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Alexandra Martínez</w:t>
      </w:r>
      <w:r>
        <w:br/>
      </w:r>
      <w:r>
        <w:t xml:space="preserve">Cl. 78 #92-30, Bogotá, Colombia</w:t>
      </w:r>
      <w:r>
        <w:br/>
      </w:r>
      <w:r>
        <w:t xml:space="preserve">+57 300 123 4567</w:t>
      </w:r>
      <w:r>
        <w:br/>
      </w:r>
      <w:r>
        <w:t xml:space="preserve">alexmartinez@email.com</w:t>
      </w:r>
    </w:p>
    <w:p>
      <w:pPr>
        <w:pStyle w:val="BodyText"/>
      </w:pPr>
      <w:r>
        <w:t xml:space="preserve">October 26, 2023</w:t>
      </w:r>
    </w:p>
    <w:p>
      <w:pPr>
        <w:pStyle w:val="BodyText"/>
      </w:pPr>
      <w:r>
        <w:t xml:space="preserve">Ms. Carolina Sánchez</w:t>
      </w:r>
      <w:r>
        <w:br/>
      </w:r>
      <w:r>
        <w:t xml:space="preserve">Human Resources Director</w:t>
      </w:r>
      <w:r>
        <w:br/>
      </w:r>
      <w:r>
        <w:t xml:space="preserve">Creative Vision Colombia</w:t>
      </w:r>
      <w:r>
        <w:br/>
      </w:r>
      <w:r>
        <w:t xml:space="preserve">Avenida El Dorado #10-75, Bogotá</w:t>
      </w:r>
    </w:p>
    <w:bookmarkEnd w:id="20"/>
    <w:p>
      <w:pPr>
        <w:pStyle w:val="BodyText"/>
      </w:pPr>
      <w:r>
        <w:t xml:space="preserve">Subject: Application for Graphic Designer Internship Position</w:t>
      </w:r>
    </w:p>
    <w:p>
      <w:pPr>
        <w:pStyle w:val="BodyText"/>
      </w:pPr>
      <w:r>
        <w:t xml:space="preserve">Dear Ms. Sánchez,</w:t>
      </w:r>
    </w:p>
    <w:p>
      <w:pPr>
        <w:pStyle w:val="BodyText"/>
      </w:pPr>
      <w:r>
        <w:t xml:space="preserve">It is with profound enthusiasm that I submit my application for the Graphic Designer Internship position at Creative Vision Colombia in Bogotá, as advertised on LinkedIn. As a passionate visual communication student deeply immersed in Bogotá's vibrant creative ecosystem, I have long admired your studio's innovative work that harmoniously blends Colombian cultural narratives with contemporary design principles. This internship represents the perfect convergence of my academic pursuits and my unwavering commitment to contributing to Colombia Bogotá's dynamic design landscape.</w:t>
      </w:r>
    </w:p>
    <w:p>
      <w:pPr>
        <w:pStyle w:val="BodyText"/>
      </w:pPr>
      <w:r>
        <w:t xml:space="preserve">My journey in visual arts began during childhood explorations of La Candelaria's murals and the intricate patterns of traditional Muisca textiles. Today, this cultural foundation fuels my professional approach as I pursue a Bachelor's in Visual Communication Design at Universidad de los Andes. My academic curriculum has equipped me with technical mastery across Adobe Creative Suite, particularly specializing in Illustrator for iconographic systems and InDesign for editorial layouts that resonate with Latin American audiences. More significantly, my coursework has emphasized contextual design – creating solutions deeply rooted in local cultural codes rather than imposed global aesthetics. This philosophy aligns perfectly with Creative Vision Colombia's reputation for crafting campaigns that authentically celebrate Colombian identity while achieving commercial success.</w:t>
      </w:r>
    </w:p>
    <w:p>
      <w:pPr>
        <w:pStyle w:val="BodyText"/>
      </w:pPr>
      <w:r>
        <w:t xml:space="preserve">What excites me most about this opportunity is the chance to immerse myself in Bogotá's specific creative milieu. Having spent two years interning with local cultural institutions like the Museo del Oro and Centro de Diseño de la Universidad Javeriana, I've witnessed firsthand how Bogotá's design community navigates challenges unique to Latin American urban environments – from addressing accessibility in public space design to creating culturally sensitive branding for social enterprises. My recent project developing visual materials for a community garden initiative in Barrios Unidos demonstrated my ability to translate neighborhood narratives into compelling graphic systems, a skill I believe would contribute meaningfully to your team's work with clients like the Fundación Santa Fe and local artisan collectives.</w:t>
      </w:r>
    </w:p>
    <w:p>
      <w:pPr>
        <w:pStyle w:val="BodyText"/>
      </w:pPr>
      <w:r>
        <w:t xml:space="preserve">I understand that excellence in Colombian design requires more than technical proficiency – it demands cultural fluency. During my time in Bogotá, I've developed a nuanced understanding of how visual communication operates within our complex socio-cultural fabric. For instance, while working on a festival branding project for the Festival de Cine de Bogotá, I learned to navigate the delicate balance between traditional Andean motifs and modern typographic sensibilities that resonated with both elderly residents and Gen Z attendees. This experience taught me that successful design in Colombia Bogotá must serve as a bridge between heritage and innovation, a principle I've carried into all my work. My portfolio (available at alexmartinez.design) includes projects like the "Café de Colombia" rebranding exercise that incorporated regional coffee-growing traditions into minimalist packaging – a concept I believe would complement your recent work for Café San José.</w:t>
      </w:r>
    </w:p>
    <w:p>
      <w:pPr>
        <w:pStyle w:val="BodyText"/>
      </w:pPr>
      <w:r>
        <w:t xml:space="preserve">What distinguishes my approach is my commitment to sustainable design practices within the Colombian context. Recognizing Bogotá's environmental challenges, I've integrated eco-conscious material selection and digital-first strategies into my projects whenever possible. In collaboration with a local NGO supporting Afro-Colombian artisans, I developed a digital catalog system that reduced paper waste by 75% while enhancing product visibility across rural communities – a project that directly aligns with Creative Vision Colombia's community-focused ethos. This practical understanding of sustainable design in Bogotá's specific ecological and economic landscape is something I'm eager to deepen through your internship program.</w:t>
      </w:r>
    </w:p>
    <w:p>
      <w:pPr>
        <w:pStyle w:val="BodyText"/>
      </w:pPr>
      <w:r>
        <w:t xml:space="preserve">Furthermore, I've actively engaged with Bogotá's creative network to understand industry dynamics. As a member of the Asociación de Diseñadores Gráficos de Bogotá (ADGB), I attended workshops on emerging trends like augmented reality installations in public spaces and the ethical considerations of digital branding for indigenous communities – topics your studio has pioneered in campaigns for Banco Davivienda. I've also volunteered with Design For Change Colombia, helping organize workshops that taught graphic design fundamentals to youth in Bosa, reinforcing my belief that impactful design must be accessible across Bogotá's diverse neighborhoods. These experiences have instilled in me the understanding that a Graphic Designer Internship in Colombia Bogotá is not merely about skill acquisition, but about becoming part of a creative community committed to social impact.</w:t>
      </w:r>
    </w:p>
    <w:p>
      <w:pPr>
        <w:pStyle w:val="BodyText"/>
      </w:pPr>
      <w:r>
        <w:t xml:space="preserve">The prospect of contributing to your studio's groundbreaking work on projects like the recent "Bogotá Mural Project" that transformed neglected urban spaces into cultural landmarks fills me with genuine excitement. I'm particularly inspired by how your team incorporated local artists' perspectives while maintaining professional standards – a methodology I aspire to emulate. My ability to communicate effectively in both English and Spanish, coupled with my deep familiarity with Bogotá's neighborhoods and cultural rhythms, positions me to integrate seamlessly into your team dynamics from day one.</w:t>
      </w:r>
    </w:p>
    <w:p>
      <w:pPr>
        <w:pStyle w:val="BodyText"/>
      </w:pPr>
      <w:r>
        <w:t xml:space="preserve">I'm aware that this Internship Application Letter represents more than a formal document – it's a declaration of my commitment to grow within Colombia Bogotá's creative ecosystem. I've taken every opportunity to prepare myself for this role, including completing specialized courses in Colombian branding ethics and studying the design evolution of iconic Bogotá institutions like Teatro Colón. I'm confident that my technical skills, cultural understanding, and passion for meaningful visual communication would allow me to immediately contribute to Creative Vision Colombia's mission while learning from your exceptional team.</w:t>
      </w:r>
    </w:p>
    <w:p>
      <w:pPr>
        <w:pStyle w:val="BodyText"/>
      </w:pPr>
      <w:r>
        <w:t xml:space="preserve">Thank you for considering my application. I've attached my portfolio showcasing projects relevant to Colombian design contexts and welcome the opportunity to discuss how my background aligns with your studio's vision. I am available for an interview at your earliest convenience and can be reached at +57 300 123 4567 or alexmartinez@email.com. I look forward to potentially contributing to Bogotá's vibrant design community through this internship opportunity.</w:t>
      </w:r>
    </w:p>
    <w:p>
      <w:pPr>
        <w:pStyle w:val="BodyText"/>
      </w:pPr>
      <w:r>
        <w:t xml:space="preserve">Sincerely,</w:t>
      </w:r>
      <w:r>
        <w:br/>
      </w:r>
      <w:r>
        <w:br/>
      </w:r>
      <w:r>
        <w:t xml:space="preserve">Alexandra Martínez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2025-10-07T19:09:24Z</dcterms:created>
  <dcterms:modified xsi:type="dcterms:W3CDTF">2025-10-07T19:09:24Z</dcterms:modified>
</cp:coreProperties>
</file>

<file path=docProps/custom.xml><?xml version="1.0" encoding="utf-8"?>
<Properties xmlns="http://schemas.openxmlformats.org/officeDocument/2006/custom-properties" xmlns:vt="http://schemas.openxmlformats.org/officeDocument/2006/docPropsVTypes"/>
</file>