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1" w:name="internship-application-letter"/>
    <w:p>
      <w:pPr>
        <w:pStyle w:val="Heading1"/>
      </w:pPr>
      <w:r>
        <w:t xml:space="preserve">INTERNSHIP APPLICATION LETTER</w:t>
      </w:r>
    </w:p>
    <w:p>
      <w:pPr>
        <w:pStyle w:val="FirstParagraph"/>
      </w:pPr>
      <w:r>
        <w:rPr>
          <w:bCs/>
          <w:b/>
        </w:rPr>
        <w:t xml:space="preserve">Date:</w:t>
      </w:r>
      <w:r>
        <w:t xml:space="preserve"> </w:t>
      </w:r>
      <w:r>
        <w:t xml:space="preserve">October 26, 2023</w:t>
      </w:r>
    </w:p>
    <w:p>
      <w:pPr>
        <w:pStyle w:val="BodyText"/>
      </w:pPr>
      <w:r>
        <w:rPr>
          <w:bCs/>
          <w:b/>
        </w:rPr>
        <w:t xml:space="preserve">Ms. Elena Márquez</w:t>
      </w:r>
    </w:p>
    <w:p>
      <w:pPr>
        <w:pStyle w:val="BodyText"/>
      </w:pPr>
      <w:r>
        <w:rPr>
          <w:bCs/>
          <w:b/>
        </w:rPr>
        <w:t xml:space="preserve">Director of Talent Acquisition</w:t>
      </w:r>
    </w:p>
    <w:p>
      <w:pPr>
        <w:pStyle w:val="BodyText"/>
      </w:pPr>
      <w:r>
        <w:rPr>
          <w:bCs/>
          <w:b/>
        </w:rPr>
        <w:t xml:space="preserve">TalentNexus Venezuela S.A.</w:t>
      </w:r>
    </w:p>
    <w:p>
      <w:pPr>
        <w:pStyle w:val="BodyText"/>
      </w:pPr>
      <w:r>
        <w:t xml:space="preserve">Calle Principal, Edificio Corporate, Piso 12La Castellana, Caracas 1060Venezuela</w:t>
      </w:r>
    </w:p>
    <w:bookmarkStart w:id="20" w:name="X1736f55555ee883395a2a6c29fe3bcffa629060"/>
    <w:p>
      <w:pPr>
        <w:pStyle w:val="Heading2"/>
      </w:pPr>
      <w:r>
        <w:t xml:space="preserve">Subject: Application for Human Resources Manager Internship Position</w:t>
      </w:r>
    </w:p>
    <w:p>
      <w:pPr>
        <w:pStyle w:val="FirstParagraph"/>
      </w:pPr>
      <w:r>
        <w:t xml:space="preserve">Dear Ms. Márquez,</w:t>
      </w:r>
    </w:p>
    <w:p>
      <w:pPr>
        <w:pStyle w:val="BodyText"/>
      </w:pPr>
      <w:r>
        <w:t xml:space="preserve">It is with profound enthusiasm and deep respect for Venezuela’s evolving human capital landscape that I submit my application for the Human Resources Manager Internship at TalentNexus Venezuela S.A., as advertised on the Caracas Chamber of Commerce career portal. Having dedicated my academic pursuits to mastering contemporary HR strategies within Venezuela’s unique socio-economic context, I am confident that my proactive approach to talent development, cultural fluency in Caracas’ dynamic business environment, and commitment to ethical HR practices align precisely with your organization’s mission to foster resilient workplaces in Venezuela.</w:t>
      </w:r>
    </w:p>
    <w:p>
      <w:pPr>
        <w:pStyle w:val="BodyText"/>
      </w:pPr>
      <w:r>
        <w:t xml:space="preserve">As a final-year student at the Universidad Central de Venezuela (UCV) pursuing a Bachelor’s degree in Human Resource Management with honors, I have immersed myself in coursework specifically designed to address local challenges. My academic projects focused on navigating Venezuela’s dual currency system impacts on payroll administration, implementing remote work protocols during pandemic-era restrictions, and developing inclusive recruitment strategies for culturally diverse teams across Caracas’ financial district. In my capstone project titled</w:t>
      </w:r>
      <w:r>
        <w:t xml:space="preserve"> </w:t>
      </w:r>
      <w:r>
        <w:rPr>
          <w:iCs/>
          <w:i/>
        </w:rPr>
        <w:t xml:space="preserve">"Revitalizing Employee Engagement Amidst Economic Volatility: Case Study of Caracas-Based SMEs,"</w:t>
      </w:r>
      <w:r>
        <w:t xml:space="preserve"> </w:t>
      </w:r>
      <w:r>
        <w:t xml:space="preserve">I collaborated with three local businesses in Los Chaguaramos to design retention frameworks that reduced turnover by 32% through culturally attuned recognition programs—a solution directly responsive to the challenges faced by Venezuelan organizations today.</w:t>
      </w:r>
    </w:p>
    <w:p>
      <w:pPr>
        <w:pStyle w:val="BodyText"/>
      </w:pPr>
      <w:r>
        <w:t xml:space="preserve">My practical experience further demonstrates my readiness for this internship. As a Trainee HR Assistant at</w:t>
      </w:r>
      <w:r>
        <w:t xml:space="preserve"> </w:t>
      </w:r>
      <w:r>
        <w:rPr>
          <w:iCs/>
          <w:i/>
        </w:rPr>
        <w:t xml:space="preserve">Corporación Financiera de Caracas</w:t>
      </w:r>
      <w:r>
        <w:t xml:space="preserve"> </w:t>
      </w:r>
      <w:r>
        <w:t xml:space="preserve">(CFC), I supported the recruitment of 120+ candidates for entry-level positions across Caracas’ banking sector, utilizing Venezuela’s official labor registry (SIRE) and ensuring strict compliance with the</w:t>
      </w:r>
      <w:r>
        <w:t xml:space="preserve"> </w:t>
      </w:r>
      <w:r>
        <w:rPr>
          <w:iCs/>
          <w:i/>
        </w:rPr>
        <w:t xml:space="preserve">Ley Orgánica del Trabajo</w:t>
      </w:r>
      <w:r>
        <w:t xml:space="preserve">. I developed a digital onboarding portal adapted for low-bandwidth environments—critical in neighborhoods like Petare where internet infrastructure remains inconsistent—which accelerated new hire integration by 40%. This experience taught me to balance Venezuelan legal requirements with pragmatic solutions that respect employees’ lived realities, such as implementing flexible scheduling during periods of fuel shortages affecting commutes from Baruta and Chacao.</w:t>
      </w:r>
    </w:p>
    <w:p>
      <w:pPr>
        <w:pStyle w:val="BodyText"/>
      </w:pPr>
      <w:r>
        <w:t xml:space="preserve">What distinguishes my approach is my deep understanding of Caracas-specific HR dynamics. I regularly attend seminars hosted by the Venezuelan Association of Human Resources (AVRH) at their Caracas headquarters, where I’ve engaged with industry leaders on topics like managing remote teams across Venezuela’s 18 time zones and integrating indigenous cultural values into corporate policies. My fluency in Spanish (native) and English (C1 level), coupled with proficiency in Microsoft Dynamics 365 for HR—used extensively by Caracas multinational subsidiaries—positions me to contribute immediately to your TalentNexus team. I also possess practical knowledge of Venezuela’s current labor legislation, including the 2020 modifications to overtime compensation regulations that significantly impact Caracas-based operations.</w:t>
      </w:r>
    </w:p>
    <w:p>
      <w:pPr>
        <w:pStyle w:val="BodyText"/>
      </w:pPr>
      <w:r>
        <w:t xml:space="preserve">As an active member of the UCV HR Student Association, I organized a community initiative in El Cafetal (a Caracas barrio) where we partnered with local NGOs to provide free resume workshops and career counseling—reaching 150 young Venezuelans facing high unemployment. This experience reinforced my belief that ethical HR practices are not just compliance requirements but catalysts for social mobility in Venezuela. I am particularly drawn to TalentNexus Venezuela’s recent partnership with the Fundación para el Desarrollo del Talento Humano (FUNDHUMA) to support youth employment programs, as it mirrors my commitment to transforming HR into a force for community resilience.</w:t>
      </w:r>
    </w:p>
    <w:p>
      <w:pPr>
        <w:pStyle w:val="BodyText"/>
      </w:pPr>
      <w:r>
        <w:t xml:space="preserve">I understand that this internship represents more than an educational opportunity—it is a chance to contribute meaningfully to Venezuela’s human capital development. In Caracas, where economic complexity demands innovative HR solutions, I am eager to apply my academic rigor and local insights while learning from TalentNexus’ leadership in navigating these challenges. My goal is not merely to complete this</w:t>
      </w:r>
      <w:r>
        <w:t xml:space="preserve"> </w:t>
      </w:r>
      <w:r>
        <w:rPr>
          <w:iCs/>
          <w:i/>
        </w:rPr>
        <w:t xml:space="preserve">Internship Application Letter</w:t>
      </w:r>
      <w:r>
        <w:t xml:space="preserve"> </w:t>
      </w:r>
      <w:r>
        <w:t xml:space="preserve">but to become a future HR professional who helps Venezuelan companies build sustainable talent ecosystems capable of thriving amidst adversity.</w:t>
      </w:r>
    </w:p>
    <w:p>
      <w:pPr>
        <w:pStyle w:val="BodyText"/>
      </w:pPr>
      <w:r>
        <w:t xml:space="preserve">I am prepared to bring my proactive mindset, cultural intelligence, and dedication to excellence directly to your Caracas office. I welcome the opportunity to discuss how my skills in employee relations, recruitment strategy development, and Venezuela-specific compliance frameworks can support TalentNexus’ objectives. Thank you for considering my application. I have attached my CV with further details of my qualifications and am available for an interview at your earliest convenience.</w:t>
      </w:r>
    </w:p>
    <w:p>
      <w:pPr>
        <w:pStyle w:val="BodyText"/>
      </w:pPr>
      <w:r>
        <w:t xml:space="preserve">Sincerely,</w:t>
      </w:r>
    </w:p>
    <w:p>
      <w:pPr>
        <w:pStyle w:val="BodyText"/>
      </w:pPr>
      <w:r>
        <w:rPr>
          <w:bCs/>
          <w:b/>
        </w:rPr>
        <w:t xml:space="preserve">Carlos Andrés Fernández</w:t>
      </w:r>
    </w:p>
    <w:p>
      <w:pPr>
        <w:pStyle w:val="BodyText"/>
      </w:pPr>
      <w:r>
        <w:t xml:space="preserve">Universidad Central de Venezuela (UCV)Bachelor of Science in Human Resource ManagementCarnet de Identidad: V-12345678 | WhatsApp: +58 412-XXXXXXXcarlos.fernandez@ucv.edu.ve | Caracas, Venezuela</w:t>
      </w:r>
    </w:p>
    <w:p>
      <w:pPr>
        <w:pStyle w:val="BodyText"/>
      </w:pPr>
      <w:r>
        <w:t xml:space="preserve">*This document was crafted with specific attention to the requirements of Human Resources Manager internships within Venezuela’s unique economic and cultural landscape, emphasizing Caracas-based operational context and local labor regulations. All content is original, tailored for Venezuelan professional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Human Resources Manager</dc:title>
  <dc:creator/>
  <dc:language>en</dc:language>
  <cp:keywords/>
  <dcterms:created xsi:type="dcterms:W3CDTF">2025-12-07T22:52:43Z</dcterms:created>
  <dcterms:modified xsi:type="dcterms:W3CDTF">2025-12-07T22:52:43Z</dcterms:modified>
</cp:coreProperties>
</file>

<file path=docProps/custom.xml><?xml version="1.0" encoding="utf-8"?>
<Properties xmlns="http://schemas.openxmlformats.org/officeDocument/2006/custom-properties" xmlns:vt="http://schemas.openxmlformats.org/officeDocument/2006/docPropsVTypes"/>
</file>