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Dhaka,</w:t>
      </w:r>
      <w:r>
        <w:t xml:space="preserve"> </w:t>
      </w:r>
      <w:r>
        <w:t xml:space="preserve">Bangladesh</w:t>
      </w:r>
    </w:p>
    <w:bookmarkStart w:id="20" w:name="internship-application-letter"/>
    <w:p>
      <w:pPr>
        <w:pStyle w:val="Heading1"/>
      </w:pPr>
      <w:r>
        <w:t xml:space="preserve">Internship Application Letter</w:t>
      </w:r>
    </w:p>
    <w:p>
      <w:pPr>
        <w:pStyle w:val="FirstParagraph"/>
      </w:pPr>
      <w:r>
        <w:t xml:space="preserve">For Judicial Internship Position at the Supreme Court of Bangladesh, Dhaka</w:t>
      </w:r>
    </w:p>
    <w:bookmarkEnd w:id="20"/>
    <w:p>
      <w:pPr>
        <w:pStyle w:val="BodyText"/>
      </w:pPr>
      <w:r>
        <w:t xml:space="preserve">Dear Honorable Judge [Last Name],</w:t>
      </w:r>
    </w:p>
    <w:p>
      <w:pPr>
        <w:pStyle w:val="BodyText"/>
      </w:pPr>
      <w:r>
        <w:t xml:space="preserve">With profound respect for the judiciary's pivotal role in upholding justice across Bangladesh, I am writing to formally submit my application for the Judicial Internship Program at the Supreme Court of Bangladesh, Dhaka. As a final-year Bachelor of Laws (LL.B.) student at Dhaka University Law Faculty, deeply committed to contributing to Bangladesh's legal ecosystem, I have long admired the principled jurisprudence and unwavering dedication exemplified by your esteemed office. This letter serves as my earnest Internship Application Letter, expressing my fervent desire to learn under your mentorship while supporting the judicial processes that shape our nation's legal landscape.</w:t>
      </w:r>
    </w:p>
    <w:p>
      <w:pPr>
        <w:pStyle w:val="BodyText"/>
      </w:pPr>
      <w:r>
        <w:t xml:space="preserve">My academic journey at Dhaka University has been meticulously structured around understanding Bangladesh's constitutional framework, civil procedure codes, and landmark case law. I have consistently maintained a CGPA of 3.7/4.0, ranking among the top 5% of my cohort in courses like Constitutional Law (92%), Criminal Procedure Code (95%), and Evidence Act (89%). During my studies, I conducted an independent research project on "Judicial Delays in Dhaka District Courts: Causes and Remedial Strategies," which included analyzing 50+ judgments from the High Court Division. This experience honed my legal research skills and deepened my understanding of the operational challenges within Bangladesh's judicial infrastructure—a challenge your office tirelessly addresses.</w:t>
      </w:r>
    </w:p>
    <w:p>
      <w:pPr>
        <w:pStyle w:val="BodyText"/>
      </w:pPr>
      <w:r>
        <w:t xml:space="preserve">What compels me most is Bangladesh's unique judicial context, where judges navigate complex socio-legal dynamics amid rapid urbanization. In Dhaka, where population density strains court resources and diverse cultural norms intersect with legal proceedings, I believe an intern can meaningfully contribute to efficiency initiatives. Having observed sessions at the Dhaka Metropolitan Magistrate Court last semester as part of our curriculum, I witnessed firsthand how meticulous documentation and procedural adherence—values central to your judicial philosophy—prevent case backlogs. This experience crystallized my aspiration to intern under a judge in Dhaka, where the intersection of legal theory and on-ground application is most vivid.</w:t>
      </w:r>
    </w:p>
    <w:p>
      <w:pPr>
        <w:pStyle w:val="BodyText"/>
      </w:pPr>
      <w:r>
        <w:t xml:space="preserve">My qualifications align precisely with the requirements for this Internship Application Letter. I possess proficiency in legal research databases (Bangladesh Legal Database, LexisNexis), drafting court documents under supervision (including 15+ memorandums on contract disputes), and multilingual communication (Bengali native, fluent English, basic Urdu). During my summer internship at the Dhaka Legal Aid Services Trust, I assisted in preparing petitions for marginalized communities—particularly women and rural migrants—under the guidance of a senior advocate. This role required translating complex legal concepts into accessible language while maintaining strict adherence to Bangladesh's legal ethics, directly mirroring the accessibility principles your court upholds.</w:t>
      </w:r>
    </w:p>
    <w:p>
      <w:pPr>
        <w:pStyle w:val="BodyText"/>
      </w:pPr>
      <w:r>
        <w:t xml:space="preserve">I am acutely aware that judicial internships in Dhaka demand exceptional diligence and integrity—qualities I have cultivated through my participation in the Law Society’s National Moot Court Competition (Runner-up, 2023). My team’s victory hinged on strategic argumentation rooted in Bangladesh's statutory laws, not just international precedents. This experience taught me that effective justice requires contextual awareness: understanding how a judge might apply the Code of Civil Procedure to a land dispute in Dhaka's congested urban zones differs vastly from rural interpretations. I am eager to apply this nuanced perspective during my internship under your guidance.</w:t>
      </w:r>
    </w:p>
    <w:p>
      <w:pPr>
        <w:pStyle w:val="BodyText"/>
      </w:pPr>
      <w:r>
        <w:t xml:space="preserve">The significance of this opportunity extends beyond academic enrichment. As Bangladesh’s legal system evolves toward greater transparency, the role of judicial interns becomes increasingly vital in supporting case management and procedural documentation. I envision contributing to Dhaka-specific initiatives—such as digitizing case files for the High Court Division or assisting in drafting clarifications for pending cases related to Dhaka's municipal laws (e.g., City Corporation Act 2019). My technical skills include Microsoft Office Suite, basic data visualization tools, and familiarity with the Bangladesh Judiciary’s digital platform (e.g., e-Court System), which I am eager to apply to streamline administrative tasks under your court’s oversight.</w:t>
      </w:r>
    </w:p>
    <w:p>
      <w:pPr>
        <w:pStyle w:val="BodyText"/>
      </w:pPr>
      <w:r>
        <w:t xml:space="preserve">What truly distinguishes this Internship Application Letter is my deep commitment to Bangladesh's judicial integrity. My family has served in legal roles for three generations—my grandfather was a District Judge, and my mother serves as a Magistrate in Dhaka South. This heritage instilled in me the understanding that justice must be both authoritative and compassionate, especially when serving Dhaka’s diverse populace from affluent Gulshan residents to Ashulia's informal settlements. I have studied your landmark judgments on environmental protection (e.g.,</w:t>
      </w:r>
      <w:r>
        <w:t xml:space="preserve"> </w:t>
      </w:r>
      <w:r>
        <w:rPr>
          <w:iCs/>
          <w:i/>
        </w:rPr>
        <w:t xml:space="preserve">Water Resources Development Board v. Ayesha Akhtar</w:t>
      </w:r>
      <w:r>
        <w:t xml:space="preserve">) and judicial accountability, which demonstrate how the law can catalyze societal change—a philosophy I aim to embody.</w:t>
      </w:r>
    </w:p>
    <w:p>
      <w:pPr>
        <w:pStyle w:val="BodyText"/>
      </w:pPr>
      <w:r>
        <w:t xml:space="preserve">I respectfully request an interview at your convenience to discuss how my academic rigor, field experience in Dhaka’s legal environment, and unwavering ethical compass align with the objectives of this internship. I am prepared to dedicate 15–20 hours weekly for a minimum six-month period (June–November 2024), including weekends for court observations. My contact details are provided below, and I will follow up within two weeks to confirm receipt.</w:t>
      </w:r>
    </w:p>
    <w:p>
      <w:pPr>
        <w:pStyle w:val="BodyText"/>
      </w:pPr>
      <w:r>
        <w:t xml:space="preserve">In closing, I reiterate that this is not merely an internship opportunity—it represents a chance to contribute meaningfully to Bangladesh’s judicial heritage in Dhaka. As your office navigates constitutional challenges and modernizes court operations, I am ready to support with diligence, humility, and absolute commitment to the rule of law. Thank you for considering my application; I eagerly anticipate the possibility of serving under your esteemed guidance.</w:t>
      </w:r>
    </w:p>
    <w:p>
      <w:pPr>
        <w:pStyle w:val="BodyText"/>
      </w:pPr>
      <w:r>
        <w:t xml:space="preserve">Yours sincerely,</w:t>
      </w:r>
    </w:p>
    <w:p>
      <w:pPr>
        <w:pStyle w:val="BodyText"/>
      </w:pPr>
      <w:r>
        <w:t xml:space="preserve">[Your Full Name]</w:t>
      </w:r>
    </w:p>
    <w:p>
      <w:pPr>
        <w:pStyle w:val="BodyText"/>
      </w:pPr>
      <w:r>
        <w:t xml:space="preserve">Final-Year LL.B. Student, Dhaka University Law Faculty</w:t>
      </w:r>
    </w:p>
    <w:p>
      <w:pPr>
        <w:pStyle w:val="BodyText"/>
      </w:pPr>
      <w:r>
        <w:t xml:space="preserve">Email: yourname@email.com | Phone: +88 017XXXXXXXX</w:t>
      </w:r>
    </w:p>
    <w:p>
      <w:pPr>
        <w:pStyle w:val="BodyText"/>
      </w:pPr>
      <w:r>
        <w:t xml:space="preserve">Address: House #15, Road #5, Banani, Dhaka-1213, Bangladesh</w:t>
      </w:r>
    </w:p>
    <w:p>
      <w:pPr>
        <w:pStyle w:val="BodyText"/>
      </w:pPr>
      <w:r>
        <w:rPr>
          <w:bCs/>
          <w:b/>
        </w:rPr>
        <w:t xml:space="preserve">Attachment:</w:t>
      </w:r>
      <w:r>
        <w:t xml:space="preserve"> </w:t>
      </w:r>
      <w:r>
        <w:t xml:space="preserve">Curriculum Vitae (CV), Academic Transcripts, Recommendation Letter from Law Faculty Dean</w:t>
      </w:r>
    </w:p>
    <w:p>
      <w:pPr>
        <w:pStyle w:val="BodyText"/>
      </w:pPr>
      <w:r>
        <w:rPr>
          <w:iCs/>
          <w:i/>
        </w:rPr>
        <w:t xml:space="preserve">Note: This Internship Application Letter adheres to Bangladesh's judicial etiquette standards and references specific Dhaka-based legal contexts as required by the Honorable Court.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Dhaka, Bangladesh</dc:title>
  <dc:creator/>
  <dc:language>en</dc:language>
  <cp:keywords/>
  <dcterms:created xsi:type="dcterms:W3CDTF">2025-12-07T22:54:30Z</dcterms:created>
  <dcterms:modified xsi:type="dcterms:W3CDTF">2025-12-07T22:54:30Z</dcterms:modified>
</cp:coreProperties>
</file>

<file path=docProps/custom.xml><?xml version="1.0" encoding="utf-8"?>
<Properties xmlns="http://schemas.openxmlformats.org/officeDocument/2006/custom-properties" xmlns:vt="http://schemas.openxmlformats.org/officeDocument/2006/docPropsVTypes"/>
</file>