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Rio</w:t>
      </w:r>
      <w:r>
        <w:t xml:space="preserve"> </w:t>
      </w:r>
      <w:r>
        <w:t xml:space="preserve">de</w:t>
      </w:r>
      <w:r>
        <w:t xml:space="preserve"> </w:t>
      </w:r>
      <w:r>
        <w:t xml:space="preserve">Janeiro</w:t>
      </w:r>
    </w:p>
    <w:bookmarkStart w:id="20" w:name="Xcfa1f56bae20e01aa1f9d58bdc1d5f5ec6993c4"/>
    <w:p>
      <w:pPr>
        <w:pStyle w:val="Heading1"/>
      </w:pPr>
      <w:r>
        <w:t xml:space="preserve">Internship Application Letter for Judicial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Judicial Selection Committee,</w:t>
      </w:r>
    </w:p>
    <w:p>
      <w:pPr>
        <w:pStyle w:val="BodyText"/>
      </w:pPr>
      <w:r>
        <w:t xml:space="preserve">It is with profound enthusiasm and deep respect for Brazil's judicial legacy that I submit my Internship Application Letter for the Judicial Internship Program at the Tribunal de Justiça do Estado do Rio de Janeiro. As a dedicated law student deeply committed to understanding the intricate workings of Brazil's legal system, I am eager to contribute my academic foundation and unwavering dedication to your esteemed institution in</w:t>
      </w:r>
      <w:r>
        <w:t xml:space="preserve"> </w:t>
      </w:r>
      <w:r>
        <w:rPr>
          <w:bCs/>
          <w:b/>
        </w:rPr>
        <w:t xml:space="preserve">Brazil Rio de Janeiro</w:t>
      </w:r>
      <w:r>
        <w:t xml:space="preserve">. This opportunity represents not merely an internship, but a pivotal step toward embodying the highest ideals of justice that Brazilian judges have championed for generations.</w:t>
      </w:r>
    </w:p>
    <w:p>
      <w:pPr>
        <w:pStyle w:val="BodyText"/>
      </w:pPr>
      <w:r>
        <w:t xml:space="preserve">My academic journey at Universidade Federal do Rio de Janeiro (UFRJ) has been meticulously structured to prepare me for the demands of judicial work. I have completed rigorous coursework in Civil Procedure, Constitutional Law, and Brazilian Criminal Justice System Analysis—subjects that form the bedrock of contemporary judicial practice. My thesis on "Judicial Discretion in Environmental Cases: A Comparative Study Between Rio de Janeiro and São Paulo" required extensive research into case law from the Tribunal de Justiça do Estado do Rio de Janeiro, revealing how local judges navigate complex socio-environmental conflicts. I analyzed 127 judgments from your court's environmental division, identifying patterns where judges balanced economic development with ecological preservation—a methodology directly applicable to the internship's requirements. This project was supervised by Professor Maria Clara Silva, a former judge at the Rio de Janeiro State Court, who noted my "exceptional analytical rigor and profound respect for judicial precedent."</w:t>
      </w:r>
    </w:p>
    <w:p>
      <w:pPr>
        <w:pStyle w:val="BodyText"/>
      </w:pPr>
      <w:r>
        <w:t xml:space="preserve">What distinguishes my application is not merely academic excellence but an immersive understanding of Rio de Janeiro's unique legal landscape. I have spent 18 months volunteering at Projeto Justiça Cidadã in Niterói, where I assisted in drafting legal aid petitions for low-income families facing eviction proceedings—a common challenge before the courts of</w:t>
      </w:r>
      <w:r>
        <w:t xml:space="preserve"> </w:t>
      </w:r>
      <w:r>
        <w:rPr>
          <w:bCs/>
          <w:b/>
        </w:rPr>
        <w:t xml:space="preserve">Brazil Rio de Janeiro</w:t>
      </w:r>
      <w:r>
        <w:t xml:space="preserve">. During this time, I observed judges navigate cases involving favela land rights disputes with extraordinary sensitivity to both constitutional rights and community realities. One particular instance remains etched in my memory: a judge’s decision to delay demolition orders until alternative housing solutions were secured demonstrated the humanistic core of judicial service I aspire to emulate. This experience taught me that effective justice requires more than legal knowledge—it demands empathy, cultural intelligence, and unwavering commitment to equality—values embodied by every judge in our nation's judiciary.</w:t>
      </w:r>
    </w:p>
    <w:p>
      <w:pPr>
        <w:pStyle w:val="BodyText"/>
      </w:pPr>
      <w:r>
        <w:t xml:space="preserve">I am particularly drawn to this internship because of Rio de Janeiro’s pivotal role in shaping Brazil’s judicial identity. As the historic seat of Brazilian law since colonial times and home to the prestigious Escola da Magistratura do Estado do Rio de Janeiro, your institution has produced generations of judges who have influenced national jurisprudence. The recent initiatives like "Justiça Digital" (Digital Justice), which modernizes court procedures across Rio’s judicial network, align perfectly with my technical skills in legal research databases and my passion for innovation in justice delivery. I have proactively developed a portfolio of digital tools—including a searchable database of 500+ case summaries from your court's recent decisions—to streamline legal analysis. I am eager to contribute this expertise while learning under judges who are pioneering Brazil’s judicial evolution.</w:t>
      </w:r>
    </w:p>
    <w:p>
      <w:pPr>
        <w:pStyle w:val="BodyText"/>
      </w:pPr>
      <w:r>
        <w:t xml:space="preserve">My practical skills are honed through hands-on experience that directly supports judicial work. As a research assistant for the Instituto de Direito Comparado, I prepared executive summaries of international human rights cases for Brazilian judges considering transnational precedents. My ability to distill complex legal arguments into clear, actionable insights was praised by Judge Eduardo Rocha during his visit to UFRJ: "This intern understands that clarity in judgment is the hallmark of justice." I am proficient in Portuguese legal terminology and possess advanced skills in case management software (such as SICAP) used across Rio’s courts. Crucially, I have completed a 6-month externship at the Federal Public Ministry's Rio de Janeiro office, where I observed judges presiding over high-stakes corruption trials—the very cases that underscore the judiciary’s role in safeguarding democracy.</w:t>
      </w:r>
    </w:p>
    <w:p>
      <w:pPr>
        <w:pStyle w:val="BodyText"/>
      </w:pPr>
      <w:r>
        <w:t xml:space="preserve">What drives me is not merely academic interest but a deep-seated belief in justice as a living force. In my community service at Favela da Providência, I witnessed how access to fair judicial processes can transform lives: when judges provided clear explanations for legal procedures during eviction hearings, community trust in the system increased by 73% according to our follow-up study. This experience crystallized my understanding that a</w:t>
      </w:r>
      <w:r>
        <w:t xml:space="preserve"> </w:t>
      </w:r>
      <w:r>
        <w:rPr>
          <w:bCs/>
          <w:b/>
        </w:rPr>
        <w:t xml:space="preserve">Judge</w:t>
      </w:r>
      <w:r>
        <w:t xml:space="preserve">’s true impact extends far beyond courtrooms—it resonates through neighborhoods, schools, and the collective conscience of Rio de Janeiro. I aim to learn from judges who view their role as both legal guardian and social catalyst, a perspective I see exemplified in your court’s community outreach programs like "Juiz na Rua" (Judge on the Street).</w:t>
      </w:r>
    </w:p>
    <w:p>
      <w:pPr>
        <w:pStyle w:val="BodyText"/>
      </w:pPr>
      <w:r>
        <w:t xml:space="preserve">I recognize that this internship demands rigorous dedication, and I am prepared to commit 40 hours weekly to judicial observation, legal research, and administrative support. My academic calendar allows full-time availability from February 2025 through July 2025—coinciding with the court’s peak session on environmental legislation. I am also willing to travel across Rio’s judicial districts (including Niterói and Petrópolis) to witness how judges address regional disparities in justice delivery. My Portuguese is fluently academic, and my cultural fluency in Rio’s diverse communities ensures I will engage respectfully with all stakeholders, from lawyers to community members seeking justice.</w:t>
      </w:r>
    </w:p>
    <w:p>
      <w:pPr>
        <w:pStyle w:val="BodyText"/>
      </w:pPr>
      <w:r>
        <w:t xml:space="preserve">Finally, I seek not just an internship but a formative apprenticeship under the guidance of Brazil’s most respected judiciary. The Tribunal de Justiça do Estado do Rio de Janeiro has long been a beacon of judicial excellence in our nation. By joining your institution as an intern, I hope to internalize the principles that make Rio’s judges legendary: their courage in upholding constitutional rights against societal pressure, their wisdom in balancing legal rigor with human compassion, and their relentless pursuit of justice that transcends mere judgment. As my mentor Professor Silva often says, "The best</w:t>
      </w:r>
      <w:r>
        <w:t xml:space="preserve"> </w:t>
      </w:r>
      <w:r>
        <w:rPr>
          <w:bCs/>
          <w:b/>
        </w:rPr>
        <w:t xml:space="preserve">Judge</w:t>
      </w:r>
      <w:r>
        <w:t xml:space="preserve"> </w:t>
      </w:r>
      <w:r>
        <w:t xml:space="preserve">is the one who leaves no doubt about fairness." I am ready to learn this lesson under your tutelage.</w:t>
      </w:r>
    </w:p>
    <w:p>
      <w:pPr>
        <w:pStyle w:val="BodyText"/>
      </w:pPr>
      <w:r>
        <w:t xml:space="preserve">I have attached my CV, academic transcripts, and letters of recommendation from three legal professionals including a former judge. Thank you for considering my Internship Application Letter. I welcome the opportunity to discuss how my skills and dedication align with the Tribunal de Justiça’s mission to serve</w:t>
      </w:r>
      <w:r>
        <w:t xml:space="preserve"> </w:t>
      </w:r>
      <w:r>
        <w:rPr>
          <w:bCs/>
          <w:b/>
        </w:rPr>
        <w:t xml:space="preserve">Brazil Rio de Janeiro</w:t>
      </w:r>
      <w:r>
        <w:t xml:space="preserve"> </w:t>
      </w:r>
      <w:r>
        <w:t xml:space="preserve">with justice that is both rigorous and compassionate.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Rio de Janeiro</dc:title>
  <dc:creator/>
  <dc:language>en</dc:language>
  <cp:keywords/>
  <dcterms:created xsi:type="dcterms:W3CDTF">2026-07-23T04:49:55Z</dcterms:created>
  <dcterms:modified xsi:type="dcterms:W3CDTF">2026-07-23T04:49:55Z</dcterms:modified>
</cp:coreProperties>
</file>

<file path=docProps/custom.xml><?xml version="1.0" encoding="utf-8"?>
<Properties xmlns="http://schemas.openxmlformats.org/officeDocument/2006/custom-properties" xmlns:vt="http://schemas.openxmlformats.org/officeDocument/2006/docPropsVTypes"/>
</file>