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Tel</w:t>
      </w:r>
      <w:r>
        <w:t xml:space="preserve"> </w:t>
      </w:r>
      <w:r>
        <w:t xml:space="preserve">Aviv</w:t>
      </w:r>
    </w:p>
    <w:bookmarkStart w:id="21" w:name="Xda29b92e0dc1b973700219e910f0d0852cdc6f8"/>
    <w:p>
      <w:pPr>
        <w:pStyle w:val="Heading1"/>
      </w:pPr>
      <w:r>
        <w:t xml:space="preserve">INTERNSHIP APPLICATION LETTER FOR JUDICIAL INTERNSHIP AT TEL AVIV DISTRICT COURT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Tel Aviv District Court</w:t>
      </w:r>
      <w:r>
        <w:br/>
      </w:r>
      <w:r>
        <w:t xml:space="preserve">128 Allenby Street</w:t>
      </w:r>
      <w:r>
        <w:br/>
      </w:r>
      <w:r>
        <w:t xml:space="preserve">Tel Aviv-Yafo, Israel</w:t>
      </w:r>
    </w:p>
    <w:bookmarkStart w:id="20" w:name="X5a0d4635a9ddfb5ffad75e3fc046adadebdf00c"/>
    <w:p>
      <w:pPr>
        <w:pStyle w:val="Heading2"/>
      </w:pPr>
      <w:r>
        <w:t xml:space="preserve">Subject: Application for Judicial Internship Program at the Tel Aviv District Court</w:t>
      </w:r>
    </w:p>
    <w:p>
      <w:pPr>
        <w:pStyle w:val="FirstParagraph"/>
      </w:pPr>
      <w:r>
        <w:t xml:space="preserve">To the Esteemed Members of the Judicial Committee,</w:t>
      </w:r>
    </w:p>
    <w:p>
      <w:pPr>
        <w:pStyle w:val="BodyText"/>
      </w:pPr>
      <w:r>
        <w:t xml:space="preserve">It is with profound respect for Israel's judicial heritage and a deep-seated aspiration to contribute meaningfully to its legal ecosystem that I submit my application for the prestigious Judicial Internship Program at the Tel Aviv District Court. This document constitutes my formal</w:t>
      </w:r>
      <w:r>
        <w:t xml:space="preserve"> </w:t>
      </w:r>
      <w:r>
        <w:rPr>
          <w:bCs/>
          <w:b/>
        </w:rPr>
        <w:t xml:space="preserve">Internship Application Letter</w:t>
      </w:r>
      <w:r>
        <w:t xml:space="preserve">, meticulously crafted to reflect my unwavering commitment to the principles of justice, integrity, and excellence that define the judiciary in</w:t>
      </w:r>
      <w:r>
        <w:t xml:space="preserve"> </w:t>
      </w:r>
      <w:r>
        <w:rPr>
          <w:bCs/>
          <w:b/>
        </w:rPr>
        <w:t xml:space="preserve">Israel Tel Aviv</w:t>
      </w:r>
      <w:r>
        <w:t xml:space="preserve">.</w:t>
      </w:r>
    </w:p>
    <w:p>
      <w:pPr>
        <w:pStyle w:val="BodyText"/>
      </w:pPr>
      <w:r>
        <w:t xml:space="preserve">The Tel Aviv District Court stands as a cornerstone of Israel's modern judicial system—a vibrant hub where legal innovation meets historical precedent. As Israel's economic and cultural capital, Tel Aviv is uniquely positioned at the intersection of global jurisprudence and local legal tradition. It is within this dynamic environment that I seek to immerse myself under the mentorship of distinguished</w:t>
      </w:r>
      <w:r>
        <w:t xml:space="preserve"> </w:t>
      </w:r>
      <w:r>
        <w:rPr>
          <w:bCs/>
          <w:b/>
        </w:rPr>
        <w:t xml:space="preserve">Judge</w:t>
      </w:r>
      <w:r>
        <w:t xml:space="preserve">s who embody the highest standards of judicial conduct. My aspiration is not merely to observe but to actively engage in the intricate processes that uphold justice for diverse communities across Israel Tel Aviv—a city where legal challenges range from complex commercial disputes to matters of national significance.</w:t>
      </w:r>
    </w:p>
    <w:p>
      <w:pPr>
        <w:pStyle w:val="BodyText"/>
      </w:pPr>
      <w:r>
        <w:t xml:space="preserve">I have completed my LL.B. (Bachelor of Laws) with Honors at the Hebrew University of Jerusalem, where I specialized in comparative constitutional law and dispute resolution. My academic journey was deeply influenced by the Israeli Supreme Court's landmark rulings, which I studied extensively as models of principled jurisprudence. During my studies, I interned at the Ministry of Justice's Legal Aid Division in Tel Aviv, assisting attorneys with case preparation and legal research for marginalized communities—a role that solidified my understanding of justice beyond theoretical frameworks. This experience taught me that effective judiciary work requires not only legal acumen but also profound empathy—qualities I am eager to refine under the guidance of experienced</w:t>
      </w:r>
      <w:r>
        <w:t xml:space="preserve"> </w:t>
      </w:r>
      <w:r>
        <w:rPr>
          <w:bCs/>
          <w:b/>
        </w:rPr>
        <w:t xml:space="preserve">Judge</w:t>
      </w:r>
      <w:r>
        <w:t xml:space="preserve">s in Tel Aviv.</w:t>
      </w:r>
    </w:p>
    <w:p>
      <w:pPr>
        <w:pStyle w:val="BodyText"/>
      </w:pPr>
      <w:r>
        <w:t xml:space="preserve">The significance of this internship in</w:t>
      </w:r>
      <w:r>
        <w:t xml:space="preserve"> </w:t>
      </w:r>
      <w:r>
        <w:rPr>
          <w:bCs/>
          <w:b/>
        </w:rPr>
        <w:t xml:space="preserve">Israel Tel Aviv</w:t>
      </w:r>
      <w:r>
        <w:t xml:space="preserve"> </w:t>
      </w:r>
      <w:r>
        <w:t xml:space="preserve">cannot be overstated. As a city that hosts over 1,000 legal professionals and numerous international arbitration centers, Tel Aviv is where Israel's legal landscape evolves daily. I am particularly drawn to the District Court’s specialized family division and commercial chambers—venues where nuanced rulings impact thousands of lives annually. My fluency in Hebrew (C1 level), English (C2), and basic Arabic, coupled with my familiarity with Israeli court procedures through prior internships, positions me to contribute immediately to case documentation, research, and judicial support activities. I understand that the role of a judicial intern in Tel Aviv is not passive observation but active participation in a system that balances tradition with progressive legal thought.</w:t>
      </w:r>
    </w:p>
    <w:p>
      <w:pPr>
        <w:pStyle w:val="BodyText"/>
      </w:pPr>
      <w:r>
        <w:t xml:space="preserve">My academic projects reflect my dedication to the values upheld by the Israeli judiciary. In my thesis on "Restorative Justice Models in Israeli Family Courts," I analyzed how judges integrate cultural sensitivity with legal frameworks—a study directly relevant to Tel Aviv's diverse population. I also collaborated on a research initiative with faculty from Ono Academic College, examining procedural efficiency in civil litigation, which culminated in a presentation at the Israel Bar Association’s annual symposium. These endeavors reinforced my belief that judicial excellence is built on meticulous preparation, ethical clarity, and respect for each party's perspective—a philosophy I intend to embody during my internship.</w:t>
      </w:r>
    </w:p>
    <w:p>
      <w:pPr>
        <w:pStyle w:val="BodyText"/>
      </w:pPr>
      <w:r>
        <w:t xml:space="preserve">What distinguishes me from other applicants is my proactive engagement with Tel Aviv's legal community. I have attended monthly seminars hosted by the Tel Aviv Bar Association focused on judicial ethics, volunteered with "Justice for All," a non-profit providing free legal aid in low-income neighborhoods, and maintained a professional network within the district court’s clerk’s office through my previous internship. I understand that the</w:t>
      </w:r>
      <w:r>
        <w:t xml:space="preserve"> </w:t>
      </w:r>
      <w:r>
        <w:rPr>
          <w:bCs/>
          <w:b/>
        </w:rPr>
        <w:t xml:space="preserve">Internship Application Letter</w:t>
      </w:r>
      <w:r>
        <w:t xml:space="preserve"> </w:t>
      </w:r>
      <w:r>
        <w:t xml:space="preserve">is not merely an application but a testament to one's alignment with judicial values. In Tel Aviv, where diversity—from Haredi communities to immigrant populations—shapes daily court proceedings, this alignment is paramount.</w:t>
      </w:r>
    </w:p>
    <w:p>
      <w:pPr>
        <w:pStyle w:val="BodyText"/>
      </w:pPr>
      <w:r>
        <w:t xml:space="preserve">I am acutely aware that the role of a judicial intern in Israel Tel Aviv extends beyond administrative support. It requires integrity when handling confidential case files, diligence in legal research under tight deadlines, and humility in learning from seasoned</w:t>
      </w:r>
      <w:r>
        <w:t xml:space="preserve"> </w:t>
      </w:r>
      <w:r>
        <w:rPr>
          <w:bCs/>
          <w:b/>
        </w:rPr>
        <w:t xml:space="preserve">Judge</w:t>
      </w:r>
      <w:r>
        <w:t xml:space="preserve">s. I have prepared to meet these demands through rigorous study of Israeli procedural law (e.g., the Law of Civil Procedure, 1963) and continuous engagement with recent rulings from the Tel Aviv District Court. For instance, I closely followed Justice Yitzhak Amit’s recent decision on digital privacy rights—a case emblematic of how judges navigate technological advancements while safeguarding civil liberties.</w:t>
      </w:r>
    </w:p>
    <w:p>
      <w:pPr>
        <w:pStyle w:val="BodyText"/>
      </w:pPr>
      <w:r>
        <w:t xml:space="preserve">The Tel Aviv District Court’s commitment to judicial excellence resonates deeply with my professional ethos. I am inspired by your institution's initiatives like the "Digital Courts Project," which enhances accessibility for citizens across Israel—particularly vital in a city as densely populated as Tel Aviv. My technical proficiency in legal databases (LexisNexis, CaseMap) and familiarity with Hebrew court software positions me to support these modernization efforts. Furthermore, I have researched the court’s mentorship structure and am eager to contribute to its legacy of nurturing future legal leaders.</w:t>
      </w:r>
    </w:p>
    <w:p>
      <w:pPr>
        <w:pStyle w:val="BodyText"/>
      </w:pPr>
      <w:r>
        <w:t xml:space="preserve">Finally, my time in Tel Aviv has taught me that justice is not a destination but a continuous process—one requiring patience, humility, and an unyielding commitment to fairness. As I prepare for this internship, I envision myself assisting</w:t>
      </w:r>
      <w:r>
        <w:t xml:space="preserve"> </w:t>
      </w:r>
      <w:r>
        <w:rPr>
          <w:bCs/>
          <w:b/>
        </w:rPr>
        <w:t xml:space="preserve">Judge</w:t>
      </w:r>
      <w:r>
        <w:t xml:space="preserve">s in drafting opinions that balance legal precision with human understanding. The opportunity to learn from those who shape Israel’s legal identity in Tel Aviv would be the crowning achievement of my academic journey.</w:t>
      </w:r>
    </w:p>
    <w:p>
      <w:pPr>
        <w:pStyle w:val="BodyText"/>
      </w:pPr>
      <w:r>
        <w:t xml:space="preserve">I respectfully request the privilege of contributing to your esteemed institution as a Judicial Intern. Thank you for considering this</w:t>
      </w:r>
      <w:r>
        <w:t xml:space="preserve"> </w:t>
      </w:r>
      <w:r>
        <w:rPr>
          <w:bCs/>
          <w:b/>
        </w:rPr>
        <w:t xml:space="preserve">Internship Application Letter</w:t>
      </w:r>
      <w:r>
        <w:t xml:space="preserve">. I welcome the opportunity to discuss how my skills, dedication, and alignment with Israel’s judicial values can serve the Tel Aviv District Court's mission.</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Tel Aviv</dc:title>
  <dc:creator/>
  <cp:keywords/>
  <dcterms:created xsi:type="dcterms:W3CDTF">2025-12-08T10:27:43Z</dcterms:created>
  <dcterms:modified xsi:type="dcterms:W3CDTF">2025-12-08T10:27:43Z</dcterms:modified>
</cp:coreProperties>
</file>

<file path=docProps/custom.xml><?xml version="1.0" encoding="utf-8"?>
<Properties xmlns="http://schemas.openxmlformats.org/officeDocument/2006/custom-properties" xmlns:vt="http://schemas.openxmlformats.org/officeDocument/2006/docPropsVTypes"/>
</file>