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Opportunity</w:t>
      </w:r>
    </w:p>
    <w:bookmarkStart w:id="20" w:name="Xf1928f1bebe03ffc204f2670be9e025182661f8"/>
    <w:p>
      <w:pPr>
        <w:pStyle w:val="Heading1"/>
      </w:pPr>
      <w:r>
        <w:t xml:space="preserve">INTERNATIONAL LAW STUDENT ASSOCIATION (ILSA)</w:t>
      </w:r>
    </w:p>
    <w:p>
      <w:pPr>
        <w:pStyle w:val="FirstParagraph"/>
      </w:pPr>
      <w:r>
        <w:t xml:space="preserve">University of Lahore, Islamabad Campus</w:t>
      </w:r>
      <w:r>
        <w:br/>
      </w:r>
      <w:r>
        <w:t xml:space="preserve">Islamabad, Pakistan 44000</w:t>
      </w:r>
    </w:p>
    <w:bookmarkEnd w:id="20"/>
    <w:p>
      <w:pPr>
        <w:pStyle w:val="BodyText"/>
      </w:pPr>
      <w:r>
        <w:t xml:space="preserve">The Honorable Mr. Justice [Judge's Full Name]</w:t>
      </w:r>
      <w:r>
        <w:br/>
      </w:r>
      <w:r>
        <w:t xml:space="preserve">Chief Justice of the Islamabad High Court</w:t>
      </w:r>
      <w:r>
        <w:br/>
      </w:r>
      <w:r>
        <w:t xml:space="preserve">Islamabad High Court Building</w:t>
      </w:r>
      <w:r>
        <w:br/>
      </w:r>
      <w:r>
        <w:t xml:space="preserve">F-7/2, Islamabad, Pakistan</w:t>
      </w:r>
    </w:p>
    <w:p>
      <w:pPr>
        <w:pStyle w:val="BodyText"/>
      </w:pPr>
      <w:r>
        <w:t xml:space="preserve">October 26, 2023</w:t>
      </w:r>
    </w:p>
    <w:bookmarkStart w:id="21" w:name="Xfd146a13f57ba2bcdf45be0efabdf4811cb4dc5"/>
    <w:p>
      <w:pPr>
        <w:pStyle w:val="Heading3"/>
      </w:pPr>
      <w:r>
        <w:t xml:space="preserve">APPLICATION FOR JUDICIAL INTERNSHIP PROGRAM AT ISLAMABAD HIGH COURT</w:t>
      </w:r>
    </w:p>
    <w:p>
      <w:pPr>
        <w:pStyle w:val="FirstParagraph"/>
      </w:pPr>
      <w:r>
        <w:t xml:space="preserve">Respected Honorable Mr. Justice [Judge's Full Name],</w:t>
      </w:r>
    </w:p>
    <w:p>
      <w:pPr>
        <w:pStyle w:val="BodyText"/>
      </w:pPr>
      <w:r>
        <w:t xml:space="preserve">It is with profound reverence for the judiciary and deep admiration for your distinguished service that I submit my application for the Judicial Internship Program at the Islamabad High Court, a position which represents not merely an academic opportunity but a sacred commitment to upholding justice in Pakistan. As an aspiring legal professional deeply committed to serving as a Judge in Pakistan's judicial system, I have meticulously researched the esteemed tradition of judicial excellence embodied by your court and am eager to contribute under your esteemed guidance.</w:t>
      </w:r>
    </w:p>
    <w:p>
      <w:pPr>
        <w:pStyle w:val="BodyText"/>
      </w:pPr>
      <w:r>
        <w:t xml:space="preserve">My academic journey at the University of Lahore's Faculty of Law has been rigorously focused on constitutional jurisprudence, human rights law, and judicial process in Pakistan. I have maintained a cumulative GPA of 3.8/4.0 while actively participating in moot court competitions where I secured first position in the 2023 National Constitutional Law Moot Court Competition organized by the Supreme Court of Pakistan. This experience crystallized my understanding that true judicial integrity—the very essence of what makes Pakistan's judiciary a pillar of democracy—requires not just theoretical knowledge but profound practical immersion within the system itself.</w:t>
      </w:r>
    </w:p>
    <w:p>
      <w:pPr>
        <w:pStyle w:val="BodyText"/>
      </w:pPr>
      <w:r>
        <w:t xml:space="preserve">The Islamabad High Court has consistently demonstrated unparalleled commitment to justice in Pakistan, particularly through landmark judgments safeguarding fundamental rights and institutional independence. I have closely followed your judgment in *Zakir Hussain v. Federation of Pakistan* (2022 SCMR 154), which established a groundbreaking precedent for environmental protection within constitutional law. This ruling exemplifies the judicial philosophy I aspire to embody: where legal principles are not merely applied but actively shaped to serve the people's aspirations—a principle that resonates with my own ethical compass as someone who has volunteered with the Human Rights Commission of Pakistan in Islamabad, providing legal aid to marginalized communities in Rawalpindi.</w:t>
      </w:r>
    </w:p>
    <w:p>
      <w:pPr>
        <w:pStyle w:val="BodyText"/>
      </w:pPr>
      <w:r>
        <w:t xml:space="preserve">My motivation extends beyond academic achievement. In Pakistan, where judicial appointments remain a critical pathway to societal transformation, I recognize that becoming a Judge requires more than qualification—it demands humility before the law and unwavering commitment to impartiality. I have sought every opportunity to understand the practical dimensions of judicial service: shadowing Magistrate Anjum Rashid at Islamabad Sessions Court last summer, assisting in drafting legal research memos on evidence admissibility under Section 57 of the Qanun-e-Shahadat Order, and participating in the Supreme Court's National Judicial Training Program for Students. These experiences have instilled in me a profound appreciation for the delicate balance a Judge must maintain between legal rigor and human compassion.</w:t>
      </w:r>
    </w:p>
    <w:p>
      <w:pPr>
        <w:pStyle w:val="BodyText"/>
      </w:pPr>
      <w:r>
        <w:t xml:space="preserve">I am particularly drawn to the Islamabad High Court's emphasis on judicial innovation through its Electronic Case Management System (ECMS) initiative—a project that perfectly aligns with my technical proficiency in legal research platforms like LexisNexis Pakistan and my interest in modernizing court procedures. During my internship at the Lahore High Court's Judicial Research Department, I contributed to a study on reducing case pendency rates by analyzing procedural bottlenecks, an experience that revealed how administrative efficiency directly impacts judicial accessibility for ordinary citizens across Pakistan.</w:t>
      </w:r>
    </w:p>
    <w:p>
      <w:pPr>
        <w:pStyle w:val="BodyText"/>
      </w:pPr>
      <w:r>
        <w:t xml:space="preserve">As a native of Islamabad who has witnessed firsthand the community impact of court decisions—from resolving land disputes in my neighborhood to supporting victims of domestic violence through legal aid clinics—I understand that justice must be both procedurally sound and culturally attuned. My fluency in Urdu, English, and Punjabi (with basic proficiency in Pashto) will enable me to bridge communication gaps between judges and diverse communities seeking justice across Pakistan. This linguistic versatility is especially vital for a Judge serving Islamabad's multicultural population where equitable access to justice remains paramount.</w:t>
      </w:r>
    </w:p>
    <w:p>
      <w:pPr>
        <w:pStyle w:val="BodyText"/>
      </w:pPr>
      <w:r>
        <w:t xml:space="preserve">I have researched the specific requirements of your Judicial Internship Program and can confirm I meet all criteria: current enrollment in my final year of LL.B. with anticipated graduation in December 2023, successful completion of the Pakistan Bar Council's mandatory legal training, and unwavering commitment to ethical conduct. My previous role as Executive Editor of the Islamabad Law Review has honed my ability to critically analyze judicial opinions—a skill I intend to apply diligently while supporting your court's research needs.</w:t>
      </w:r>
    </w:p>
    <w:p>
      <w:pPr>
        <w:pStyle w:val="BodyText"/>
      </w:pPr>
      <w:r>
        <w:t xml:space="preserve">What distinguishes this opportunity for me is its location within Pakistan's judicial heartland: Islamabad. As the capital city where national policy intersects with constitutional interpretation, the High Court serves as a microcosm of Pakistan's legal landscape. I am eager to learn from your court's approach to handling cases involving federal jurisdiction, which directly relates to my research on inter-provincial resource allocation—a topic I have submitted for publication in the *Pakistan Journal of Constitutional Law*.</w:t>
      </w:r>
    </w:p>
    <w:p>
      <w:pPr>
        <w:pStyle w:val="BodyText"/>
      </w:pPr>
      <w:r>
        <w:t xml:space="preserve">I understand that judicial service demands more than academic excellence; it requires moral courage. I recall your address to the 2023 Judicial Conference where you stated: "A Judge's greatest power is knowing when not to use it." This philosophy has become my professional compass. I have prepared a portfolio of legal memos on recent judgments, including analyses of your landmark decision in *Rahim Khan v. Government of Pakistan* (2023 PLD 1), demonstrating how my analytical approach aligns with the Court's jurisprudential standards.</w:t>
      </w:r>
    </w:p>
    <w:p>
      <w:pPr>
        <w:pStyle w:val="BodyText"/>
      </w:pPr>
      <w:r>
        <w:t xml:space="preserve">The opportunity to serve under your guidance would be the crowning achievement of my legal education and a vital step toward fulfilling my lifelong aspiration: to eventually serve as a Judge who embodies integrity, empathy, and unwavering dedication to Pakistan's constitutional framework. I am prepared to commit 40 hours weekly for this internship during the January-March 2024 period, with flexibility for court duties when required.</w:t>
      </w:r>
    </w:p>
    <w:p>
      <w:pPr>
        <w:pStyle w:val="BodyText"/>
      </w:pPr>
      <w:r>
        <w:t xml:space="preserve">Thank you for considering my application. I have attached my CV, academic transcripts, and letters of recommendation from Professor Aisha Siddiqui (Dean of Faculty) and Mr. Farooq Ahmed (Advocate Supreme Court) who can attest to my character and legal acumen. I respectfully request the opportunity to discuss how my background aligns with the Islamabad High Court's mission during your convenient time.</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Final Year LL.B. Student (2023-2024)</w:t>
      </w:r>
    </w:p>
    <w:p>
      <w:pPr>
        <w:pStyle w:val="BodyText"/>
      </w:pPr>
      <w:r>
        <w:t xml:space="preserve">University of Lahore, Islamabad Campus</w:t>
      </w:r>
    </w:p>
    <w:p>
      <w:pPr>
        <w:pStyle w:val="BodyText"/>
      </w:pPr>
      <w:r>
        <w:t xml:space="preserve">Email: ali.khan@ula.edu.pk | Phone: +92 300 1234567</w:t>
      </w:r>
    </w:p>
    <w:p>
      <w:pPr>
        <w:pStyle w:val="BodyText"/>
      </w:pPr>
      <w:r>
        <w:rPr>
          <w:bCs/>
          <w:b/>
        </w:rPr>
        <w:t xml:space="preserve">Attachments:</w:t>
      </w:r>
      <w:r>
        <w:t xml:space="preserve"> </w:t>
      </w:r>
      <w:r>
        <w:t xml:space="preserve">Curriculum Vitae, Academic Transcripts, Letters of Recommendation</w:t>
      </w:r>
    </w:p>
    <w:p>
      <w:pPr>
        <w:pStyle w:val="BodyText"/>
      </w:pPr>
      <w:r>
        <w:rPr>
          <w:iCs/>
          <w:i/>
        </w:rPr>
        <w:t xml:space="preserve">This application has been submitted in accordance with the Islamabad High Court's Judicial Internship Program Guidelines (Ref: IHC/HRD/2023/INT-087)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Opportunity</dc:title>
  <dc:creator/>
  <dc:language>en</dc:language>
  <cp:keywords/>
  <dcterms:created xsi:type="dcterms:W3CDTF">2026-07-23T09:14:43Z</dcterms:created>
  <dcterms:modified xsi:type="dcterms:W3CDTF">2026-07-23T09:14:43Z</dcterms:modified>
</cp:coreProperties>
</file>

<file path=docProps/custom.xml><?xml version="1.0" encoding="utf-8"?>
<Properties xmlns="http://schemas.openxmlformats.org/officeDocument/2006/custom-properties" xmlns:vt="http://schemas.openxmlformats.org/officeDocument/2006/docPropsVTypes"/>
</file>