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w:t>
      </w:r>
      <w:r>
        <w:t xml:space="preserve"> </w:t>
      </w:r>
      <w:r>
        <w:t xml:space="preserve">Alexandria,</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Law Internship Position at Alexandria Legal Practice</w:t>
      </w:r>
    </w:p>
    <w:bookmarkEnd w:id="20"/>
    <w:p>
      <w:pPr>
        <w:pStyle w:val="BodyText"/>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Committee</w:t>
      </w:r>
      <w:r>
        <w:br/>
      </w:r>
      <w:r>
        <w:t xml:space="preserve">Alexandria Legal Practice</w:t>
      </w:r>
      <w:r>
        <w:br/>
      </w:r>
      <w:r>
        <w:t xml:space="preserve">27 Sharia Al-Mu'allaqah</w:t>
      </w:r>
      <w:r>
        <w:br/>
      </w:r>
      <w:r>
        <w:t xml:space="preserve">Downtown Alexandria, Egypt</w:t>
      </w:r>
    </w:p>
    <w:bookmarkStart w:id="21" w:name="X6e1042bf30e7e82829766f3ef878d7e842a656a"/>
    <w:p>
      <w:pPr>
        <w:pStyle w:val="Heading2"/>
      </w:pPr>
      <w:r>
        <w:t xml:space="preserve">Subject: Application for Law Internship Position at Alexandria Legal Practice</w:t>
      </w:r>
    </w:p>
    <w:bookmarkEnd w:id="21"/>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Law Internship position at Alexandria Legal Practice, a firm whose commitment to justice and legal excellence has deeply impressed me throughout my academic journey in Egypt. As a final-year law student at Alexandria University’s Faculty of Law, I have meticulously prepared myself to contribute meaningfully to your esteemed organization while honing the practical skills necessary for an exceptional career as a</w:t>
      </w:r>
      <w:r>
        <w:t xml:space="preserve"> </w:t>
      </w:r>
      <w:r>
        <w:rPr>
          <w:bCs/>
          <w:b/>
        </w:rPr>
        <w:t xml:space="preserve">Lawyer</w:t>
      </w:r>
      <w:r>
        <w:t xml:space="preserve"> </w:t>
      </w:r>
      <w:r>
        <w:t xml:space="preserve">in</w:t>
      </w:r>
      <w:r>
        <w:t xml:space="preserve"> </w:t>
      </w:r>
      <w:r>
        <w:rPr>
          <w:bCs/>
          <w:b/>
        </w:rPr>
        <w:t xml:space="preserve">Egypt Alexandria</w:t>
      </w:r>
      <w:r>
        <w:t xml:space="preserve">. This opportunity represents not merely an internship, but a vital step toward becoming a principled advocate within Egypt’s legal landscape.</w:t>
      </w:r>
    </w:p>
    <w:p>
      <w:pPr>
        <w:pStyle w:val="BodyText"/>
      </w:pPr>
      <w:r>
        <w:t xml:space="preserve">The decision to pursue this internship in Alexandria stems from my unwavering connection to this city and its profound influence on my legal consciousness. Growing up in the historic heart of Alexandria, I witnessed firsthand how local communities navigate complex civil disputes, property conflicts, and commercial challenges—issues that form the bedrock of our nation’s jurisprudence. My academic focus has centered on Egyptian Civil Procedure Law and Commercial Law, with particular emphasis on case studies from Alexandria courts where legal precedents often shape regional business practices. This localized perspective is crucial: I understand that a competent</w:t>
      </w:r>
      <w:r>
        <w:t xml:space="preserve"> </w:t>
      </w:r>
      <w:r>
        <w:rPr>
          <w:bCs/>
          <w:b/>
        </w:rPr>
        <w:t xml:space="preserve">Lawyer</w:t>
      </w:r>
      <w:r>
        <w:t xml:space="preserve"> </w:t>
      </w:r>
      <w:r>
        <w:t xml:space="preserve">in Egypt must not only master statutory frameworks but also embody cultural nuance and community responsiveness—a principle deeply embedded in Alexandria Legal Practice’s reputation.</w:t>
      </w:r>
    </w:p>
    <w:p>
      <w:pPr>
        <w:pStyle w:val="BodyText"/>
      </w:pPr>
      <w:r>
        <w:t xml:space="preserve">In my three years at Alexandria University, I have consistently ranked among the top 5% of my cohort. My academic rigor is complemented by practical experience gained through volunteer work with the Alexandria Bar Association’s pro bono initiative. There, I assisted junior</w:t>
      </w:r>
      <w:r>
        <w:t xml:space="preserve"> </w:t>
      </w:r>
      <w:r>
        <w:rPr>
          <w:bCs/>
          <w:b/>
        </w:rPr>
        <w:t xml:space="preserve">Lawyer</w:t>
      </w:r>
      <w:r>
        <w:t xml:space="preserve">s in drafting affidavits for marginalized communities along the Corniche, analyzed maritime law cases involving local fishing cooperatives, and participated in court observations at the Alexandria Commercial Court. One pivotal experience involved researching legal barriers to women entrepreneurs in</w:t>
      </w:r>
      <w:r>
        <w:t xml:space="preserve"> </w:t>
      </w:r>
      <w:r>
        <w:rPr>
          <w:bCs/>
          <w:b/>
        </w:rPr>
        <w:t xml:space="preserve">Egypt Alexandria</w:t>
      </w:r>
      <w:r>
        <w:t xml:space="preserve">, resulting in a policy brief adopted by the governorate’s Women’s Empowerment Committee. This project underscored my ability to transform theoretical knowledge into actionable solutions—a skill I am eager to apply under your firm’s mentorship.</w:t>
      </w:r>
    </w:p>
    <w:p>
      <w:pPr>
        <w:pStyle w:val="BodyText"/>
      </w:pPr>
      <w:r>
        <w:t xml:space="preserve">What particularly draws me to Alexandria Legal Practice is your pioneering work in international arbitration cases involving Mediterranean trade routes, an area of growing significance for Alexandria as a hub of Egypt’s economic renaissance. Your recent representation of Egyptian exporters before the International Chamber of Commerce (ICC) in Paris aligns perfectly with my academic research on cross-border commercial disputes under Egyptian law. I have closely followed your firm’s publications on maritime law reforms and am confident that contributing to such cutting-edge practice would accelerate my development as a future</w:t>
      </w:r>
      <w:r>
        <w:t xml:space="preserve"> </w:t>
      </w:r>
      <w:r>
        <w:rPr>
          <w:bCs/>
          <w:b/>
        </w:rPr>
        <w:t xml:space="preserve">Lawyer</w:t>
      </w:r>
      <w:r>
        <w:t xml:space="preserve"> </w:t>
      </w:r>
      <w:r>
        <w:t xml:space="preserve">equipped for Egypt’s evolving legal demands. Furthermore, your commitment to community engagement—evidenced by free legal clinics in working-class neighborhoods like Sidi Gaber—resonates with my own ethos of equitable justice.</w:t>
      </w:r>
    </w:p>
    <w:p>
      <w:pPr>
        <w:pStyle w:val="BodyText"/>
      </w:pPr>
      <w:r>
        <w:t xml:space="preserve">I bring technical competencies directly relevant to your firm’s operations. I am fluent in Arabic (native) and English (C1 proficiency), enabling me to draft legal documents for international clients and analyze precedent cases from the UK and EU courts. My expertise in e-discovery platforms like LexisNexis Egypt, developed through university partnerships with the Central Agency for Public Prosecution, allows me to efficiently manage case files—critical for high-volume practices in</w:t>
      </w:r>
      <w:r>
        <w:t xml:space="preserve"> </w:t>
      </w:r>
      <w:r>
        <w:rPr>
          <w:bCs/>
          <w:b/>
        </w:rPr>
        <w:t xml:space="preserve">Egypt Alexandria</w:t>
      </w:r>
      <w:r>
        <w:t xml:space="preserve">. Additionally, I’ve mastered Egyptian court protocols (including the new digital filing system) during my internship at the Alexandria Court of First Instance. These skills would allow me to immediately support your team in client consultations, legal research, and document preparation while adhering to strict ethical standards.</w:t>
      </w:r>
    </w:p>
    <w:p>
      <w:pPr>
        <w:pStyle w:val="BodyText"/>
      </w:pPr>
      <w:r>
        <w:t xml:space="preserve">My aspiration extends beyond securing an internship; I aim to embody the legacy of excellence cultivated by Alexandria’s legal luminaries—from Justice Moustafa El-Hifnawi’s constitutional work to contemporary pioneers like Hanaa Shalaby. As a future</w:t>
      </w:r>
      <w:r>
        <w:t xml:space="preserve"> </w:t>
      </w:r>
      <w:r>
        <w:rPr>
          <w:bCs/>
          <w:b/>
        </w:rPr>
        <w:t xml:space="preserve">Lawyer</w:t>
      </w:r>
      <w:r>
        <w:t xml:space="preserve">, I am committed to upholding Egypt’s judicial heritage while innovating for modern challenges. In</w:t>
      </w:r>
      <w:r>
        <w:t xml:space="preserve"> </w:t>
      </w:r>
      <w:r>
        <w:rPr>
          <w:bCs/>
          <w:b/>
        </w:rPr>
        <w:t xml:space="preserve">Egypt Alexandria</w:t>
      </w:r>
      <w:r>
        <w:t xml:space="preserve">, where history and progress intertwine along the Mediterranean, I believe legal professionals must balance tradition with dynamism—a philosophy your firm exemplifies daily.</w:t>
      </w:r>
    </w:p>
    <w:p>
      <w:pPr>
        <w:pStyle w:val="BodyText"/>
      </w:pPr>
      <w:r>
        <w:t xml:space="preserve">I am prepared to commit 20 hours weekly over the next six months, including weekends during peak court seasons. My schedule allows immediate availability for a January 2025 start. I would be honored to discuss how my skills in legal research, community advocacy, and cross-cultural communication align with Alexandria Legal Practice’s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have attached my curriculum vitae for detailed review and welcome the opportunity to demonstrate how I can contribute to your team’s success in serving clients across</w:t>
      </w:r>
      <w:r>
        <w:t xml:space="preserve"> </w:t>
      </w:r>
      <w:r>
        <w:rPr>
          <w:bCs/>
          <w:b/>
        </w:rPr>
        <w:t xml:space="preserve">Egypt Alexandria</w:t>
      </w:r>
      <w:r>
        <w:t xml:space="preserve">. Please feel free to contact me via email or phone at your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Local Expertise:</w:t>
      </w:r>
      <w:r>
        <w:t xml:space="preserve"> </w:t>
      </w:r>
      <w:r>
        <w:t xml:space="preserve">Deep understanding of Alexandria’s legal ecosystem and community needs</w:t>
      </w:r>
    </w:p>
    <w:p>
      <w:pPr>
        <w:numPr>
          <w:ilvl w:val="0"/>
          <w:numId w:val="1001"/>
        </w:numPr>
        <w:pStyle w:val="Compact"/>
      </w:pPr>
      <w:r>
        <w:rPr>
          <w:bCs/>
          <w:b/>
        </w:rPr>
        <w:t xml:space="preserve">Academic Excellence:</w:t>
      </w:r>
      <w:r>
        <w:t xml:space="preserve"> </w:t>
      </w:r>
      <w:r>
        <w:t xml:space="preserve">Top 5% ranking at Alexandria University Faculty of Law (2021-2024)</w:t>
      </w:r>
    </w:p>
    <w:p>
      <w:pPr>
        <w:numPr>
          <w:ilvl w:val="0"/>
          <w:numId w:val="1001"/>
        </w:numPr>
        <w:pStyle w:val="Compact"/>
      </w:pPr>
      <w:r>
        <w:rPr>
          <w:bCs/>
          <w:b/>
        </w:rPr>
        <w:t xml:space="preserve">Linguistic Proficiency:</w:t>
      </w:r>
      <w:r>
        <w:t xml:space="preserve"> </w:t>
      </w:r>
      <w:r>
        <w:t xml:space="preserve">Native Arabic, professional English (written/spoken), French basic</w:t>
      </w:r>
    </w:p>
    <w:p>
      <w:pPr>
        <w:numPr>
          <w:ilvl w:val="0"/>
          <w:numId w:val="1001"/>
        </w:numPr>
        <w:pStyle w:val="Compact"/>
      </w:pPr>
      <w:r>
        <w:rPr>
          <w:bCs/>
          <w:b/>
        </w:rPr>
        <w:t xml:space="preserve">Technical Skills:</w:t>
      </w:r>
      <w:r>
        <w:t xml:space="preserve"> </w:t>
      </w:r>
      <w:r>
        <w:t xml:space="preserve">LexisNexis Egypt, court management systems, legal drafting</w:t>
      </w:r>
    </w:p>
    <w:p>
      <w:pPr>
        <w:numPr>
          <w:ilvl w:val="0"/>
          <w:numId w:val="1001"/>
        </w:numPr>
        <w:pStyle w:val="Compact"/>
      </w:pPr>
      <w:r>
        <w:rPr>
          <w:bCs/>
          <w:b/>
        </w:rPr>
        <w:t xml:space="preserve">Community Engagement:</w:t>
      </w:r>
      <w:r>
        <w:t xml:space="preserve"> </w:t>
      </w:r>
      <w:r>
        <w:t xml:space="preserve">600+ hours with Alexandria Bar Association’s pro bono program</w:t>
      </w:r>
    </w:p>
    <w:p>
      <w:pPr>
        <w:pStyle w:val="FirstParagraph"/>
      </w:pPr>
      <w:r>
        <w:t xml:space="preserve">This</w:t>
      </w:r>
      <w:r>
        <w:t xml:space="preserve"> </w:t>
      </w:r>
      <w:r>
        <w:rPr>
          <w:bCs/>
          <w:b/>
        </w:rPr>
        <w:t xml:space="preserve">Internship Application Letter</w:t>
      </w:r>
      <w:r>
        <w:t xml:space="preserve"> </w:t>
      </w:r>
      <w:r>
        <w:t xml:space="preserve">adheres to professional standards for legal practice in Egypt, emphasizing cultural context and regional relevance specific to</w:t>
      </w:r>
      <w:r>
        <w:t xml:space="preserve"> </w:t>
      </w:r>
      <w:r>
        <w:rPr>
          <w:bCs/>
          <w:b/>
        </w:rPr>
        <w:t xml:space="preserve">Egypt Alexandria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 Alexandria, Egypt</dc:title>
  <dc:creator/>
  <dc:language>en</dc:language>
  <cp:keywords/>
  <dcterms:created xsi:type="dcterms:W3CDTF">2026-07-23T10:11:44Z</dcterms:created>
  <dcterms:modified xsi:type="dcterms:W3CDTF">2026-07-23T10:11:44Z</dcterms:modified>
</cp:coreProperties>
</file>

<file path=docProps/custom.xml><?xml version="1.0" encoding="utf-8"?>
<Properties xmlns="http://schemas.openxmlformats.org/officeDocument/2006/custom-properties" xmlns:vt="http://schemas.openxmlformats.org/officeDocument/2006/docPropsVTypes"/>
</file>