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p>
    <w:bookmarkStart w:id="20" w:name="Xef59ab243fa3dacae08d7455af33baccace0743"/>
    <w:p>
      <w:pPr>
        <w:pStyle w:val="Heading1"/>
      </w:pPr>
      <w:r>
        <w:t xml:space="preserve">Internship Application Letter for Legal Internship Position</w:t>
      </w:r>
    </w:p>
    <w:bookmarkEnd w:id="20"/>
    <w:p>
      <w:pPr>
        <w:pStyle w:val="FirstParagraph"/>
      </w:pPr>
      <w:r>
        <w:t xml:space="preserve">Jane Elizabeth Morgan</w:t>
      </w:r>
      <w:r>
        <w:br/>
      </w:r>
      <w:r>
        <w:t xml:space="preserve">45 Wellington Street, Auckland CBD</w:t>
      </w:r>
      <w:r>
        <w:br/>
      </w:r>
      <w:r>
        <w:t xml:space="preserve">Auckland 1010, New Zealand</w:t>
      </w:r>
      <w:r>
        <w:br/>
      </w:r>
      <w:r>
        <w:t xml:space="preserve">jane.morgan@email.co.nz</w:t>
      </w:r>
      <w:r>
        <w:br/>
      </w:r>
      <w:r>
        <w:t xml:space="preserve">+64 9 888 7777</w:t>
      </w:r>
      <w:r>
        <w:br/>
      </w:r>
      <w:r>
        <w:t xml:space="preserve">October 26, 2023</w:t>
      </w:r>
    </w:p>
    <w:p>
      <w:pPr>
        <w:pStyle w:val="BodyText"/>
      </w:pPr>
      <w:r>
        <w:t xml:space="preserve">Ms. Sarah Chen</w:t>
      </w:r>
      <w:r>
        <w:br/>
      </w:r>
      <w:r>
        <w:t xml:space="preserve">Human Resources Manager</w:t>
      </w:r>
      <w:r>
        <w:br/>
      </w:r>
      <w:r>
        <w:t xml:space="preserve">Henderson &amp; Partners Law Firm</w:t>
      </w:r>
      <w:r>
        <w:br/>
      </w:r>
      <w:r>
        <w:t xml:space="preserve">Level 15, The Exchange Building</w:t>
      </w:r>
      <w:r>
        <w:br/>
      </w:r>
      <w:r>
        <w:t xml:space="preserve">95-97 Queen Street, Auckland CBD</w:t>
      </w:r>
      <w:r>
        <w:br/>
      </w:r>
      <w:r>
        <w:t xml:space="preserve">Auckland 1010, New Zealand</w:t>
      </w:r>
    </w:p>
    <w:p>
      <w:pPr>
        <w:pStyle w:val="BodyText"/>
      </w:pPr>
      <w:r>
        <w:t xml:space="preserve">Dear Ms. Chen,</w:t>
      </w:r>
    </w:p>
    <w:p>
      <w:pPr>
        <w:pStyle w:val="BodyText"/>
      </w:pPr>
      <w:r>
        <w:t xml:space="preserve">It is with profound enthusiasm that I submit my application for the Legal Internship position at Henderson &amp; Partners Law Firm in New Zealand Auckland. As a final-year Bachelor of Laws student at the University of Auckland, I have meticulously prepared myself to contribute meaningfully to your esteemed firm while honing my skills under the guidance of experienced legal professionals. This</w:t>
      </w:r>
      <w:r>
        <w:t xml:space="preserve"> </w:t>
      </w:r>
      <w:r>
        <w:rPr>
          <w:bCs/>
          <w:b/>
        </w:rPr>
        <w:t xml:space="preserve">Internship Application Letter</w:t>
      </w:r>
      <w:r>
        <w:t xml:space="preserve"> </w:t>
      </w:r>
      <w:r>
        <w:t xml:space="preserve">serves not only as my formal expression of interest but also as a testament to my unwavering commitment to becoming a principled</w:t>
      </w:r>
      <w:r>
        <w:t xml:space="preserve"> </w:t>
      </w:r>
      <w:r>
        <w:rPr>
          <w:bCs/>
          <w:b/>
        </w:rPr>
        <w:t xml:space="preserve">Lawyer</w:t>
      </w:r>
      <w:r>
        <w:t xml:space="preserve"> </w:t>
      </w:r>
      <w:r>
        <w:t xml:space="preserve">within the dynamic legal landscape of New Zealand Auckland.</w:t>
      </w:r>
    </w:p>
    <w:p>
      <w:pPr>
        <w:pStyle w:val="BodyText"/>
      </w:pPr>
      <w:r>
        <w:t xml:space="preserve">My academic journey has been defined by rigorous engagement with New Zealand's legal system, particularly through specialized coursework in commercial law, human rights jurisprudence, and Māori law. I achieved a First-Class Honours distinction (89%) in my Property Law course last semester, where I authored a research paper analyzing the Treaty of Waitangi's contemporary implications for land disputes—a topic of profound significance to legal practice across New Zealand Auckland. My internship at the Auckland District Court further solidified my understanding of courtroom procedures and judicial reasoning, where I assisted Crown prosecutors with case preparation and observed complex criminal trials that underscored the critical balance between legal technicality and human impact.</w:t>
      </w:r>
    </w:p>
    <w:p>
      <w:pPr>
        <w:pStyle w:val="BodyText"/>
      </w:pPr>
      <w:r>
        <w:t xml:space="preserve">What draws me specifically to Henderson &amp; Partners is your firm's renowned expertise in cross-border commercial disputes—a specialization I aspire to master. Your recent representation of a major New Zealand infrastructure client in an international arbitration case, as reported in the New Zealand Law Journal, exemplifies the sophisticated legal strategy I wish to learn. As someone who has volunteered with the Auckland Community Law Centre for two years, providing free legal advice to vulnerable families navigating housing disputes and family law matters, I have witnessed firsthand how skilled advocacy can transform lives. This experience taught me that effective</w:t>
      </w:r>
      <w:r>
        <w:t xml:space="preserve"> </w:t>
      </w:r>
      <w:r>
        <w:rPr>
          <w:bCs/>
          <w:b/>
        </w:rPr>
        <w:t xml:space="preserve">Lawyer</w:t>
      </w:r>
      <w:r>
        <w:t xml:space="preserve"> </w:t>
      </w:r>
      <w:r>
        <w:t xml:space="preserve">practice in New Zealand Auckland requires not only technical excellence but also cultural intelligence and empathy—qualities your firm embodies through its partnerships with local iwi organizations.</w:t>
      </w:r>
    </w:p>
    <w:p>
      <w:pPr>
        <w:pStyle w:val="BodyText"/>
      </w:pPr>
      <w:r>
        <w:t xml:space="preserve">I am particularly eager to contribute to your firm's work in the burgeoning area of environmental law, which is gaining unprecedented momentum in New Zealand Auckland due to climate-related litigation trends. During my university's Summer Research Program, I collaborated with Professor Williams on a study examining the legal frameworks surrounding coastal development disputes on Auckland's North Shore—a project directly relevant to current municipal planning challenges. My ability to synthesize complex regulatory documents (including Resource Management Act 1991 interpretations) and draft concise legal memos has been refined through my role as Editor-in-Chief of the University of Auckland Law Review, where I managed a team of 8 students to publish six issues on emerging legal issues in Aotearoa.</w:t>
      </w:r>
    </w:p>
    <w:p>
      <w:pPr>
        <w:pStyle w:val="BodyText"/>
      </w:pPr>
      <w:r>
        <w:t xml:space="preserve">Beyond academic achievements, I have cultivated professional competencies essential for thriving in New Zealand's legal environment. My fluency in te reo Māori (Level 3 certification) enables me to engage respectfully with Māori clients and understand tikanga-based legal contexts—a critical asset when navigating cases involving Treaty settlements or cultural heritage issues common across New Zealand Auckland. I am also proficient in LexisNexis Pacific, CaseBase, and Microsoft Legal Suite, tools widely used in the New Zealand legal sector. Furthermore, my role as Treasurer for the University Law Society involved managing $15K+ in annual funding to host guest lectures by leading</w:t>
      </w:r>
      <w:r>
        <w:t xml:space="preserve"> </w:t>
      </w:r>
      <w:r>
        <w:rPr>
          <w:bCs/>
          <w:b/>
        </w:rPr>
        <w:t xml:space="preserve">Lawyer</w:t>
      </w:r>
      <w:r>
        <w:t xml:space="preserve">s from firms like Chapman Tripp and Russell McVeagh—experiences that deepened my understanding of firm operations and client service expectations.</w:t>
      </w:r>
    </w:p>
    <w:p>
      <w:pPr>
        <w:pStyle w:val="BodyText"/>
      </w:pPr>
      <w:r>
        <w:t xml:space="preserve">My decision to pursue legal training in New Zealand Auckland is deeply personal. Having grown up in Manukau City, I witnessed how accessible legal representation can empower communities facing systemic barriers. This conviction was reinforced during a summer internship at the Legal Services Commission, where I assisted with refugee visa applications—a role that highlighted the urgent need for compassionate yet strategic advocacy across diverse Auckland populations. Henderson &amp; Partners' commitment to pro bono work aligns perfectly with my values; I was particularly impressed by your firm's partnership with Pacific Legal Support Network, which provides free legal services to Pasifika communities in West Auckland.</w:t>
      </w:r>
    </w:p>
    <w:p>
      <w:pPr>
        <w:pStyle w:val="BodyText"/>
      </w:pPr>
      <w:r>
        <w:t xml:space="preserve">I am confident that my academic foundation, practical experience, and cultural awareness position me to immediately contribute to your team while absorbing the nuances of professional practice in New Zealand Auckland. I understand that an internship at Henderson &amp; Partners offers more than just legal training—it is a gateway to understanding how law serves as the cornerstone of equitable community development in our nation's most vibrant city. I am prepared to bring relentless dedication, adaptability, and a genuine passion for justice to your firm, ready to learn from your esteemed team while supporting complex cases with meticulous attention to detail.</w:t>
      </w:r>
    </w:p>
    <w:p>
      <w:pPr>
        <w:pStyle w:val="BodyText"/>
      </w:pPr>
      <w:r>
        <w:t xml:space="preserve">Thank you for considering my application as part of this year's New Zealand Auckland legal talent pipeline. I have attached my curriculum vitae, academic transcript, and a letter of reference from Professor Aroha Te Rangi (Deputy Dean of Law at the University of Auckland) for your review. I would welcome the opportunity to discuss how my skills align with Henderson &amp; Partners' vision during an interview at your earliest convenience. Please feel free to contact me by email or phone to arrange a suitable time.</w:t>
      </w:r>
    </w:p>
    <w:p>
      <w:pPr>
        <w:pStyle w:val="BodyText"/>
      </w:pPr>
      <w:r>
        <w:t xml:space="preserve">Respectfully submitted,</w:t>
      </w:r>
      <w:r>
        <w:br/>
      </w:r>
      <w:r>
        <w:br/>
      </w:r>
    </w:p>
    <w:p>
      <w:pPr>
        <w:pStyle w:val="BodyText"/>
      </w:pPr>
      <w:r>
        <w:t xml:space="preserve">Jane Elizabeth Morgan</w:t>
      </w:r>
      <w:r>
        <w:br/>
      </w:r>
      <w:r>
        <w:t xml:space="preserve">Final-Year Bachelor of Laws Student</w:t>
      </w:r>
      <w:r>
        <w:br/>
      </w:r>
      <w:r>
        <w:t xml:space="preserve">University of Auckland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dc:title>
  <dc:creator/>
  <dc:language>en</dc:language>
  <cp:keywords/>
  <dcterms:created xsi:type="dcterms:W3CDTF">2026-07-24T06:15:33Z</dcterms:created>
  <dcterms:modified xsi:type="dcterms:W3CDTF">2026-07-24T06:15:33Z</dcterms:modified>
</cp:coreProperties>
</file>

<file path=docProps/custom.xml><?xml version="1.0" encoding="utf-8"?>
<Properties xmlns="http://schemas.openxmlformats.org/officeDocument/2006/custom-properties" xmlns:vt="http://schemas.openxmlformats.org/officeDocument/2006/docPropsVTypes"/>
</file>