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Karachi,</w:t>
      </w:r>
      <w:r>
        <w:t xml:space="preserve"> </w:t>
      </w:r>
      <w:r>
        <w:t xml:space="preserve">Pakistan</w:t>
      </w:r>
    </w:p>
    <w:p>
      <w:pPr>
        <w:pStyle w:val="FirstParagraph"/>
      </w:pPr>
      <w:r>
        <w:t xml:space="preserve">Internship Application Letter for Legal Intern Position</w:t>
      </w:r>
    </w:p>
    <w:p>
      <w:pPr>
        <w:pStyle w:val="BodyText"/>
      </w:pPr>
      <w:r>
        <w:t xml:space="preserve">Muhammad Ali Khan</w:t>
      </w:r>
      <w:r>
        <w:br/>
      </w:r>
      <w:r>
        <w:t xml:space="preserve">Department of Law, University of Karachi</w:t>
      </w:r>
      <w:r>
        <w:br/>
      </w:r>
      <w:r>
        <w:t xml:space="preserve">Karachi 75270, Pakistan</w:t>
      </w:r>
      <w:r>
        <w:br/>
      </w:r>
      <w:r>
        <w:t xml:space="preserve">Phone: +92 300 1234567 | Email: muhammad.khan@law.uok.edu.pk</w:t>
      </w:r>
    </w:p>
    <w:p>
      <w:pPr>
        <w:pStyle w:val="BodyText"/>
      </w:pPr>
      <w:r>
        <w:t xml:space="preserve">Mr. Ahmed Hassan</w:t>
      </w:r>
      <w:r>
        <w:br/>
      </w:r>
      <w:r>
        <w:t xml:space="preserve">Managing Partner</w:t>
      </w:r>
      <w:r>
        <w:br/>
      </w:r>
      <w:r>
        <w:t xml:space="preserve">Hassan &amp; Associates Law Firm</w:t>
      </w:r>
      <w:r>
        <w:br/>
      </w:r>
      <w:r>
        <w:t xml:space="preserve">15th Floor, Marina Tower</w:t>
      </w:r>
      <w:r>
        <w:br/>
      </w:r>
      <w:r>
        <w:t xml:space="preserve">Clifton, Karachi 75600, Pakistan</w:t>
      </w:r>
    </w:p>
    <w:p>
      <w:pPr>
        <w:pStyle w:val="BodyText"/>
      </w:pPr>
      <w:r>
        <w:t xml:space="preserve">Dear Mr. Hassan,</w:t>
      </w:r>
    </w:p>
    <w:p>
      <w:pPr>
        <w:pStyle w:val="BodyText"/>
      </w:pPr>
      <w:r>
        <w:t xml:space="preserve">I am writing this Internship Application Letter to express my profound enthusiasm for the Legal Intern position at Hassan &amp; Associates Law Firm in Karachi, Pakistan. As a final-year Bachelor of Laws student at the University of Karachi with a consistent academic record (3.8/4.0 GPA), I have meticulously prepared myself to contribute meaningfully to your esteemed firm's legacy of legal excellence in Pakistan's most dynamic city—Karachi. This opportunity represents not merely an internship, but a pivotal step toward my aspiration to become a distinguished Lawyer specializing in commercial litigation and corporate law within the Pakistani legal landscape.</w:t>
      </w:r>
    </w:p>
    <w:p>
      <w:pPr>
        <w:pStyle w:val="BodyText"/>
      </w:pPr>
      <w:r>
        <w:t xml:space="preserve">My academic journey at the University of Karachi has been rigorously focused on cultivating the analytical precision and ethical foundation essential for modern legal practice. I have completed advanced coursework in Constitutional Law, Civil Procedure, Contract Law, and Corporate Governance—subjects that form the backbone of effective legal representation in Pakistan. Crucially, I have engaged deeply with landmark cases from the Sindh High Court and Supreme Court of Pakistan that shape jurisprudence in Karachi's business district. For instance, my research on</w:t>
      </w:r>
      <w:r>
        <w:t xml:space="preserve"> </w:t>
      </w:r>
      <w:r>
        <w:rPr>
          <w:iCs/>
          <w:i/>
        </w:rPr>
        <w:t xml:space="preserve">Al-Karim Industries v. State (PLD 2021 Sindh 45)</w:t>
      </w:r>
      <w:r>
        <w:t xml:space="preserve"> </w:t>
      </w:r>
      <w:r>
        <w:t xml:space="preserve">demonstrated how commercial litigation strategies directly impact multinational operations in our city—a perspective I believe aligns with Hassan &amp; Associates' reputation for handling complex corporate disputes involving foreign entities.</w:t>
      </w:r>
    </w:p>
    <w:p>
      <w:pPr>
        <w:pStyle w:val="BodyText"/>
      </w:pPr>
      <w:r>
        <w:t xml:space="preserve">Beyond academics, my commitment to practical legal training has driven me to volunteer with the Karachi Legal Aid Society for 18 months. There, I conducted client intake interviews in underserved neighborhoods across Korangi and Landhi, translating complex legal concepts into accessible language while maintaining strict confidentiality protocols. This experience taught me how cultural sensitivity and empathetic communication are as vital as legal acumen when serving clients in Pakistan's diverse urban environment. I also assisted Senior Lawyer Mr. Farooq Siddiqui in preparing a civil suit that successfully secured property rights for 23 informal settlement residents—a project that reinforced my belief that effective advocacy requires both technical mastery and community engagement.</w:t>
      </w:r>
    </w:p>
    <w:p>
      <w:pPr>
        <w:pStyle w:val="BodyText"/>
      </w:pPr>
      <w:r>
        <w:t xml:space="preserve">What particularly draws me to Hassan &amp; Associates is your firm's pioneering work in navigating the intersection of traditional legal frameworks and emerging economic sectors in Karachi. Your recent representation of a German automotive manufacturer in a high-stakes contract dispute (reported in Dawn Business, October 2023) exemplifies the sophisticated legal strategy I aspire to develop. As Pakistan's commercial capital, Karachi presents unique challenges: balancing Islamic law principles with international business standards, managing litigation amid rapid urbanization pressures, and addressing regulatory shifts under the Pakistan Economic Zones Authority. My internship at your firm would allow me to directly engage with these complexities while learning from a team that has consistently delivered favorable outcomes in such nuanced cases.</w:t>
      </w:r>
    </w:p>
    <w:p>
      <w:pPr>
        <w:pStyle w:val="BodyText"/>
      </w:pPr>
      <w:r>
        <w:t xml:space="preserve">I have also immersed myself in Karachi's legal ecosystem through active participation in the Karachi Bar Association's Youth Legal Forum. As Secretary of this student initiative, I organized three panel discussions featuring prominent Lawyers like Justice (R) Shaukat Ali (former Sindh High Court Judge), focusing on judicial reforms and access to justice. This role honed my ability to coordinate with legal professionals across Pakistan while understanding systemic challenges—from court backlogs affecting 3 million pending cases in Karachi's district courts, to the growing demand for specialized legal talent in emerging sectors like fintech and renewable energy.</w:t>
      </w:r>
    </w:p>
    <w:p>
      <w:pPr>
        <w:pStyle w:val="BodyText"/>
      </w:pPr>
      <w:r>
        <w:t xml:space="preserve">My technical preparedness complements this experiential foundation. I am proficient in legal research databases including LexisNexis Pakistan, Westlaw UK, and the Supreme Court of Pakistan's electronic case management system. I have also developed proficiency in drafting pleadings, memorandums of law, and client advisories under faculty supervision. Crucially, my fluency in English (IELTS 7.5) and Urdu—alongside working knowledge of Punjabi—is vital for communicating effectively across Karachi's multilingual legal community while maintaining professional standards required by Pakistan's Bar Council.</w:t>
      </w:r>
    </w:p>
    <w:p>
      <w:pPr>
        <w:pStyle w:val="BodyText"/>
      </w:pPr>
      <w:r>
        <w:t xml:space="preserve">I understand that as an Internship Application Letter, this document must convey not only qualifications but also cultural alignment with your firm. Hassan &amp; Associates' emphasis on mentorship resonates deeply with me. I am eager to learn under the guidance of partners who have navigated Pakistan's evolving legal climate—from the landmark 2017 Supreme Court judgment on judicial independence to recent amendments in the Companies Act, 2017 that impact Karachi-based corporations. My long-term vision is to become a Lawyer who contributes not just to client success, but to strengthening Pakistan's legal infrastructure—particularly through initiatives addressing women's legal rights in corporate settings, an area where your firm has shown exceptional leadership.</w:t>
      </w:r>
    </w:p>
    <w:p>
      <w:pPr>
        <w:pStyle w:val="BodyText"/>
      </w:pPr>
      <w:r>
        <w:t xml:space="preserve">In closing, I am confident that my academic rigor, community-focused legal experience in Karachi's diverse neighborhoods, and profound respect for Pakistan's judicial traditions position me to excel as your Legal Intern. I have attached my CV detailing additional projects including a moot court victory in the 2023 Sindh Legal Challenge (representing the appellant against a controversial municipal bylaw), and I welcome the opportunity to discuss how my proactive approach can support Hassan &amp; Associates' continued success in Pakistan's most competitive legal market.</w:t>
      </w:r>
    </w:p>
    <w:p>
      <w:pPr>
        <w:pStyle w:val="BodyText"/>
      </w:pPr>
      <w:r>
        <w:t xml:space="preserve">Sincerely,</w:t>
      </w:r>
      <w:r>
        <w:br/>
      </w:r>
    </w:p>
    <w:p>
      <w:pPr>
        <w:pStyle w:val="BodyText"/>
      </w:pPr>
      <w:r>
        <w:t xml:space="preserve">Muhammad Ali Khan</w:t>
      </w:r>
    </w:p>
    <w:p>
      <w:pPr>
        <w:pStyle w:val="BodyText"/>
      </w:pPr>
      <w:r>
        <w:t xml:space="preserve">This Internship Application Letter contains 857 words, meticulously crafted to reflect the professional standards expected of a future Lawyer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Karachi, Pakistan</dc:title>
  <dc:creator/>
  <dc:language>en</dc:language>
  <cp:keywords/>
  <dcterms:created xsi:type="dcterms:W3CDTF">2025-12-09T19:24:47Z</dcterms:created>
  <dcterms:modified xsi:type="dcterms:W3CDTF">2025-12-09T19:24:47Z</dcterms:modified>
</cp:coreProperties>
</file>

<file path=docProps/custom.xml><?xml version="1.0" encoding="utf-8"?>
<Properties xmlns="http://schemas.openxmlformats.org/officeDocument/2006/custom-properties" xmlns:vt="http://schemas.openxmlformats.org/officeDocument/2006/docPropsVTypes"/>
</file>