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Librarian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Librarian Internship Position at the Royal Library of Belgium, Brussels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Royal Library of Belgium (KBR)</w:t>
      </w:r>
      <w:r>
        <w:br/>
      </w:r>
      <w:r>
        <w:t xml:space="preserve">Rue de la Regence 7-11</w:t>
      </w:r>
      <w:r>
        <w:br/>
      </w:r>
      <w:r>
        <w:t xml:space="preserve">1000 Brussels</w:t>
      </w:r>
      <w:r>
        <w:br/>
      </w:r>
      <w:r>
        <w:t xml:space="preserve">Belgium</w:t>
      </w:r>
    </w:p>
    <w:bookmarkStart w:id="21" w:name="Xc37d032cc31c086bb392c3cc8633bce623fcdc9"/>
    <w:p>
      <w:pPr>
        <w:pStyle w:val="Heading2"/>
      </w:pPr>
      <w:r>
        <w:t xml:space="preserve">Subject: Internship Application for Librarian Position in Belgium Brussels</w:t>
      </w:r>
    </w:p>
    <w:bookmarkEnd w:id="21"/>
    <w:p>
      <w:pPr>
        <w:pStyle w:val="FirstParagraph"/>
      </w:pPr>
      <w:r>
        <w:t xml:space="preserve">Dear Hiring Committee,</w:t>
      </w:r>
    </w:p>
    <w:p>
      <w:pPr>
        <w:pStyle w:val="BodyText"/>
      </w:pPr>
      <w:r>
        <w:t xml:space="preserve">It is with profound enthusiasm that I submit my application for the Librarian Internship position at the Royal Library of Belgium (KBR) in Brussels, as advertised on your official career portal. As a dedicated student of Library and Information Science currently completing my master's degree at the University of Leuven, I have long admired KBR’s pioneering role as Europe’s most dynamic national library hub—a beacon of cultural preservation and intellectual innovation within the heart of</w:t>
      </w:r>
      <w:r>
        <w:t xml:space="preserve"> </w:t>
      </w:r>
      <w:r>
        <w:rPr>
          <w:iCs/>
          <w:i/>
        </w:rPr>
        <w:t xml:space="preserve">Belgium Brussels</w:t>
      </w:r>
      <w:r>
        <w:t xml:space="preserve">. This internship represents not merely an educational opportunity, but a profound alignment with my professional vision to contribute to Europe’s scholarly ecosystem from its very epicenter.</w:t>
      </w:r>
    </w:p>
    <w:p>
      <w:pPr>
        <w:pStyle w:val="BodyText"/>
      </w:pPr>
      <w:r>
        <w:t xml:space="preserve">My academic journey has been meticulously structured around the evolving demands of modern librarianship. At Leuven, I specialized in digital curation and multilingual metadata systems—skills directly transferable to KBR’s groundbreaking projects like the European Digital Library (Europeana) integration and the ongoing digitization of 18th-century Flemish manuscripts. My thesis, "Metadata Standards for Multilingual Archives in Post-Migration Contexts," involved collaborative work with Brussels-based NGOs, where I developed a taxonomy for refugee oral histories now used by the City of Brussels’ Cultural Heritage Office. This experience ignited my passion for librarianship as a bridge between cultural identity and global knowledge access—a mission embodied by KBR’s dual commitment to Flemish linguistic heritage and European intellectual cohesion.</w:t>
      </w:r>
    </w:p>
    <w:p>
      <w:pPr>
        <w:pStyle w:val="BodyText"/>
      </w:pPr>
      <w:r>
        <w:t xml:space="preserve">What compels me most about this opportunity is KBR’s unique position in</w:t>
      </w:r>
      <w:r>
        <w:t xml:space="preserve"> </w:t>
      </w:r>
      <w:r>
        <w:rPr>
          <w:iCs/>
          <w:i/>
        </w:rPr>
        <w:t xml:space="preserve">Belgium Brussels</w:t>
      </w:r>
      <w:r>
        <w:t xml:space="preserve">. As the political, cultural, and administrative nucleus of Europe, Brussels offers an unparalleled environment to understand how libraries function as democratic spaces amid global governance. I have followed KBR’s initiatives like "Library of Tomorrow," which transforms traditional archives into interactive civic laboratories for European citizens. My semester-long study abroad at the Université libre de Bruxelles (ULB) deepened my appreciation for this ecosystem: I volunteered at ULB’s Library to assist with EU policy document indexing, witnessing firsthand how librarians facilitate transnational discourse. In that role, I refined skills in classification systems (DDC, LCC), reference services for EU officials, and multilingual metadata creation—precisely the competencies your internship seeks to develop.</w:t>
      </w:r>
    </w:p>
    <w:p>
      <w:pPr>
        <w:pStyle w:val="BodyText"/>
      </w:pPr>
      <w:r>
        <w:t xml:space="preserve">My practical experience extends beyond academic work. As a Library Assistant at Ghent University’s Special Collections, I managed fragile 16th-century botanical texts while implementing ISO 27001-compliant digital preservation protocols. Crucially, I spearheaded a student-led project translating medieval Flemish medical treatises into French and English—directly mirroring KBR’s focus on making historical collections accessible across linguistic divides. This project required navigating complex copyright frameworks under Belgian law, an area where I now seek to deepen my expertise through your internship program. Additionally, my fluency in Dutch (C2), French (C1), English (C2), and basic German enables seamless collaboration with KBR’s international teams and patrons—a vital asset for a library serving Brussels’ diverse community of 40+ nationalities.</w:t>
      </w:r>
    </w:p>
    <w:p>
      <w:pPr>
        <w:pStyle w:val="BodyText"/>
      </w:pPr>
      <w:r>
        <w:t xml:space="preserve">I am equally drawn to KBR’s commitment to social inclusion, exemplified by their "Digital Access for All" initiative. During my internship at the Brussels Public Library Network, I co-designed an accessible reading program for visually impaired patrons using DAISY standards. This reinforced my belief that modern librarianship transcends cataloging—it’s about creating equitable knowledge ecosystems. In</w:t>
      </w:r>
      <w:r>
        <w:t xml:space="preserve"> </w:t>
      </w:r>
      <w:r>
        <w:rPr>
          <w:iCs/>
          <w:i/>
        </w:rPr>
        <w:t xml:space="preserve">Belgium Brussels</w:t>
      </w:r>
      <w:r>
        <w:t xml:space="preserve">, where cultural diversity meets institutional power, this ethos resonates deeply. KBR’s recent partnership with the EU Commission to establish open-access repositories for migrant integration resources reflects the precise intersection of policy and practice I aspire to influence.</w:t>
      </w:r>
    </w:p>
    <w:p>
      <w:pPr>
        <w:pStyle w:val="BodyText"/>
      </w:pPr>
      <w:r>
        <w:t xml:space="preserve">My professional philosophy aligns with KBR’s vision: Libraries as active participants in societal dialogue. In my previous role at Antwerp’s Cultural Heritage Agency, I curated a pop-up exhibition on "Migration Narratives in Flemish Art," which attracted 12,000 visitors and was featured in *The Brussels Journal*. This project taught me that librarianship is not passive preservation but proactive community engagement—a principle KBR advances through its public lecture series featuring Nobel laureates like Marie Curie’s descendants. I am eager to apply this mindset at your institution while learning from your experts in rare book conservation and digital humanities.</w:t>
      </w:r>
    </w:p>
    <w:p>
      <w:pPr>
        <w:pStyle w:val="BodyText"/>
      </w:pPr>
      <w:r>
        <w:t xml:space="preserve">What excites me most about the internship structure is its focus on practical application within Belgium’s unique cultural landscape. The chance to work alongside KBR’s European Collections team—managing documents related to EU treaty negotiations, for instance—would provide irreplaceable insight into how libraries shape continental policy. I am particularly keen to contribute during your upcoming "European Memory Week" (October 2024), where I could support multilingual exhibition design and community outreach. My availability from June 1st through September 30th, 2025, aligns perfectly with KBR’s academic calendar.</w:t>
      </w:r>
    </w:p>
    <w:p>
      <w:pPr>
        <w:pStyle w:val="BodyText"/>
      </w:pPr>
      <w:r>
        <w:t xml:space="preserve">Beyond technical skills, I offer adaptability forged in Brussels’ multicultural milieu. Having lived in the city for two years while studying at ULB, I navigate its linguistic complexities daily—whether consulting French-language legal archives or discussing digital humanities trends over coffee at Café de la Paix. This immersion has taught me that effective librarianship requires cultural humility: understanding that a 19th-century Belgian peasant’s diary and an EU directive on copyright are both vital threads in the same tapestry of knowledge.</w:t>
      </w:r>
    </w:p>
    <w:p>
      <w:pPr>
        <w:pStyle w:val="BodyText"/>
      </w:pPr>
      <w:r>
        <w:t xml:space="preserve">I am deeply honored to apply for this Internship Application Letter opportunity at a library whose work defines what it means to serve as Europe’s intellectual conscience. The Royal Library of Belgium doesn’t merely house history—it actively shapes Europe’s future through its collections, its people, and its unwavering commitment to accessibility in</w:t>
      </w:r>
      <w:r>
        <w:t xml:space="preserve"> </w:t>
      </w:r>
      <w:r>
        <w:rPr>
          <w:iCs/>
          <w:i/>
        </w:rPr>
        <w:t xml:space="preserve">Belgium Brussels</w:t>
      </w:r>
      <w:r>
        <w:t xml:space="preserve">. I am ready to contribute my energy, language skills, and passion for inclusive knowledge systems while learning from the world’s most influential librarians.</w:t>
      </w:r>
    </w:p>
    <w:p>
      <w:pPr>
        <w:pStyle w:val="BodyText"/>
      </w:pPr>
      <w:r>
        <w:t xml:space="preserve">Thank you for considering my application. I welcome the opportunity to discuss how my background in multilingual information management and dedication to civic engagement align with KBR’s mission during an interview at your convenience. My resume, attached for your review, provides further detail on my qualifications.</w:t>
      </w:r>
    </w:p>
    <w:p>
      <w:pPr>
        <w:pStyle w:val="BodyText"/>
      </w:pPr>
      <w:r>
        <w:t xml:space="preserve">Sincerely,</w:t>
      </w:r>
      <w:r>
        <w:br/>
      </w:r>
      <w:r>
        <w:rPr>
          <w:bCs/>
          <w:b/>
        </w:rP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Librarian Position</dc:title>
  <dc:creator/>
  <dc:language>en</dc:language>
  <cp:keywords/>
  <dcterms:created xsi:type="dcterms:W3CDTF">2026-07-17T17:01:21Z</dcterms:created>
  <dcterms:modified xsi:type="dcterms:W3CDTF">2026-07-17T17:01:21Z</dcterms:modified>
</cp:coreProperties>
</file>

<file path=docProps/custom.xml><?xml version="1.0" encoding="utf-8"?>
<Properties xmlns="http://schemas.openxmlformats.org/officeDocument/2006/custom-properties" xmlns:vt="http://schemas.openxmlformats.org/officeDocument/2006/docPropsVTypes"/>
</file>