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Librarian</w:t>
      </w:r>
      <w:r>
        <w:t xml:space="preserve"> </w:t>
      </w:r>
      <w:r>
        <w:t xml:space="preserve">Position</w:t>
      </w:r>
      <w:r>
        <w:t xml:space="preserve"> </w:t>
      </w:r>
      <w:r>
        <w:t xml:space="preserve">in</w:t>
      </w:r>
      <w:r>
        <w:t xml:space="preserve"> </w:t>
      </w:r>
      <w:r>
        <w:t xml:space="preserve">Kyoto</w:t>
      </w:r>
    </w:p>
    <w:bookmarkStart w:id="20" w:name="Xc37ffcdc0e174d7ef301c1d2b221063034c75ed"/>
    <w:p>
      <w:pPr>
        <w:pStyle w:val="Heading1"/>
      </w:pPr>
      <w:r>
        <w:t xml:space="preserve">Internship Application Letter for Librarian Position at Kyoto Cultural Archives</w:t>
      </w:r>
    </w:p>
    <w:p>
      <w:pPr>
        <w:pStyle w:val="FirstParagraph"/>
      </w:pPr>
      <w:r>
        <w:t xml:space="preserve">Dear Hiring Committee of the Kyoto Cultural Archives,</w:t>
      </w:r>
    </w:p>
    <w:p>
      <w:pPr>
        <w:pStyle w:val="BodyText"/>
      </w:pPr>
      <w:r>
        <w:t xml:space="preserve">I am writing with profound enthusiasm to submit my application for the Internship Program in Library and Information Science at the Kyoto Cultural Archives, as advertised on the Japan Library Association's official platform. This Internship Application Letter serves not merely as a formality but as a testament to my deep-seated dedication to preserving and advancing library science within Japan's cultural heartland, specifically Kyoto—a city where historical continuity meets contemporary scholarly innovation. As an aspiring librarian with specialized training in East Asian library systems and digital archiving, I am eager to contribute my skills while immersing myself in Kyoto’s unparalleled legacy of knowledge stewardship.</w:t>
      </w:r>
    </w:p>
    <w:p>
      <w:pPr>
        <w:pStyle w:val="BodyText"/>
      </w:pPr>
      <w:r>
        <w:t xml:space="preserve">My academic journey at the University of Tokyo’s Graduate School of Library and Information Science has equipped me with a robust foundation in cataloging standards (RDA, AACR2), collection development for rare materials, and user-centered service design. During my undergraduate studies at Kyoto University’s Faculty of Humanities, I completed a research project on "Preservation Challenges for Edo-period Buddhist Manuscripts in Kyoto’s Temple Libraries," which required collaboration with the National Diet Library’s Digital Archives Division. This experience crystallized my understanding that effective librarianship transcends mere book management—it is the art of safeguarding intangible heritage while making it accessible to modern scholars and communities. In this context, I view your internship program not as a training opportunity but as an essential step toward becoming a culturally attuned librarian in Kyoto’s unique ecosystem.</w:t>
      </w:r>
    </w:p>
    <w:p>
      <w:pPr>
        <w:pStyle w:val="BodyText"/>
      </w:pPr>
      <w:r>
        <w:t xml:space="preserve">What draws me specifically to this Internship Application for the Kyoto Cultural Archives is the institution’s renowned focus on integrating traditional Japanese archival practices with digital innovation. Having visited the archive’s main facility during my academic research, I was deeply impressed by their "Kyoto Heritage Digital Project," which digitizes 17th-century merchant ledgers and geisha district records. This aligns perfectly with my master’s thesis on "Metadata Standards for Multilingual Historical Collections," where I developed a prototype system for cross-referencing Kanji and Kana terms in pre-Meiji documents. I am confident that my technical skills in CONTENTdm and Omeka S, combined with my fluency in Japanese (JLPT N2), would allow me to immediately support your team’s mission of bridging Kyoto’s past with its digital future. As a Librarian-in-training, I understand that every catalog entry is a thread in the cultural tapestry—threads that must be handled with both scholarly precision and profound respect for Kyoto’s living history.</w:t>
      </w:r>
    </w:p>
    <w:p>
      <w:pPr>
        <w:pStyle w:val="BodyText"/>
      </w:pPr>
      <w:r>
        <w:t xml:space="preserve">My commitment to this field extends beyond academic rigor into tangible community engagement. Last summer, I volunteered at the Gion Neighborhood Library, assisting elderly residents in navigating digital resources while preserving their oral histories of pre-war Kyoto. This reinforced my belief that libraries are community hubs—not just repositories. In Japan’s rapidly aging society, such work is increasingly vital; your internship program’s emphasis on "cultural continuity through information access" mirrors this philosophy precisely. I am particularly eager to learn from your team about the practical challenges of maintaining rare woodblock prints in Kyoto’s humid climate, a concern I’ve studied but have never experienced firsthand. My ability to collaborate with diverse stakeholders—from university researchers at Doshisha University to local artisans in Nishijin-ori weaving—ensures that I will approach every task with the empathy and adaptability expected of a modern librarian in Japan.</w:t>
      </w:r>
    </w:p>
    <w:p>
      <w:pPr>
        <w:pStyle w:val="BodyText"/>
      </w:pPr>
      <w:r>
        <w:t xml:space="preserve">Moreover, my time as a student at Kyoto’s International Exchange Center has given me insight into the nuances of Japanese workplace culture. I understand that in Japan, humility (kenkyo) and attention to detail (katachi) are non-negotiables. In my previous internship at Tokyo’s Toshima Library, I consistently received commendations for my meticulousness in processing donations of 19th-century travel diaries—proof that I can thrive within Kyoto’s rigorous academic environment. My Japanese colleagues often praised how I balanced Western library methodologies with respect for local customs, such as observing tea ceremony protocols during archival breaks to foster trust. This cultural sensitivity is not merely a skill; it is the foundation upon which meaningful librarian-community relationships are built in Japan.</w:t>
      </w:r>
    </w:p>
    <w:p>
      <w:pPr>
        <w:pStyle w:val="BodyText"/>
      </w:pPr>
      <w:r>
        <w:t xml:space="preserve">Choosing Kyoto for my internship is deliberate. As the former imperial capital and home to over 200 Buddhist temples, Kyoto offers an unmatched setting where every library serves as a living museum. The Ryoan-ji Temple Library’s collection of Zen sutras or the Kansai University’s specialized holdings on Heian-period poetry are not abstract concepts—they are daily realities I wish to engage with. This Internship Application Letter is my formal pledge to contribute meaningfully to such spaces, ensuring that Kyoto’s legacy remains vibrant for generations. I am prepared to immerse myself fully in the local language and customs, understanding that true integration requires more than professional competence—it demands personal commitment.</w:t>
      </w:r>
    </w:p>
    <w:p>
      <w:pPr>
        <w:pStyle w:val="BodyText"/>
      </w:pPr>
      <w:r>
        <w:t xml:space="preserve">Thank you for considering my application. I have attached my resume, academic transcripts, and a letter of recommendation from Professor Tanaka at Kyoto University’s Department of Cultural Heritage Studies. I welcome the opportunity to discuss how my skills in archival cataloging, community engagement, and digital preservation align with the Kyoto Cultural Archives’ vision during an interview at your convenience. In this era where global libraries grapple with preserving physical heritage amid digital disruption, I believe that Japan—especially Kyoto—holds invaluable lessons for librarians worldwide. I aspire to be a bridge between those lessons and the future of library science.</w:t>
      </w:r>
    </w:p>
    <w:p>
      <w:pPr>
        <w:pStyle w:val="BodyText"/>
      </w:pPr>
      <w:r>
        <w:t xml:space="preserve">Sincerely,</w:t>
      </w:r>
    </w:p>
    <w:p>
      <w:pPr>
        <w:pStyle w:val="BodyText"/>
      </w:pPr>
      <w:r>
        <w:t xml:space="preserve">Mayumi Sato</w:t>
      </w:r>
    </w:p>
    <w:p>
      <w:pPr>
        <w:pStyle w:val="BodyText"/>
      </w:pPr>
      <w:r>
        <w:t xml:space="preserve">University of Tokyo Graduate School of Library and Information Science</w:t>
      </w:r>
    </w:p>
    <w:p>
      <w:pPr>
        <w:pStyle w:val="BodyText"/>
      </w:pPr>
      <w:r>
        <w:t xml:space="preserve">Tokyo, Japan | mayumi.sato@utokyo.ac.jp | +81 3-1234-5678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Librarian Position in Kyoto</dc:title>
  <dc:creator/>
  <dc:language>en</dc:language>
  <cp:keywords/>
  <dcterms:created xsi:type="dcterms:W3CDTF">2026-07-23T19:06:20Z</dcterms:created>
  <dcterms:modified xsi:type="dcterms:W3CDTF">2026-07-23T19:06:20Z</dcterms:modified>
</cp:coreProperties>
</file>

<file path=docProps/custom.xml><?xml version="1.0" encoding="utf-8"?>
<Properties xmlns="http://schemas.openxmlformats.org/officeDocument/2006/custom-properties" xmlns:vt="http://schemas.openxmlformats.org/officeDocument/2006/docPropsVTypes"/>
</file>