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The Hiring Committee</w:t>
      </w:r>
      <w:r>
        <w:br/>
      </w:r>
      <w:r>
        <w:t xml:space="preserve">Yangon Public Library Network</w:t>
      </w:r>
      <w:r>
        <w:br/>
      </w:r>
      <w:r>
        <w:t xml:space="preserve">45-47 Bogyoke Aung San Road</w:t>
      </w:r>
      <w:r>
        <w:br/>
      </w:r>
      <w:r>
        <w:t xml:space="preserve">Yangon, Myanmar</w:t>
      </w:r>
    </w:p>
    <w:bookmarkStart w:id="20" w:name="X2223b11eb42d0fb37259a64a32f2bc89e781c4f"/>
    <w:p>
      <w:pPr>
        <w:pStyle w:val="Heading2"/>
      </w:pPr>
      <w:r>
        <w:t xml:space="preserve">Subject: Application for Librarian Internship Position at Yangon Public Library Network</w:t>
      </w:r>
    </w:p>
    <w:p>
      <w:pPr>
        <w:pStyle w:val="FirstParagraph"/>
      </w:pPr>
      <w:r>
        <w:t xml:space="preserve">Dear Hiring Committee,</w:t>
      </w:r>
    </w:p>
    <w:p>
      <w:pPr>
        <w:pStyle w:val="BodyText"/>
      </w:pPr>
      <w:r>
        <w:t xml:space="preserve">It is with profound enthusiasm and deep respect for Myanmar's rich cultural heritage that I submit my application for the Librarian Internship position at the Yangon Public Library Network. As a dedicated student of Library and Information Science at Yangon University, I have long admired the pivotal role your institution plays in nurturing intellectual growth across our vibrant city. This</w:t>
      </w:r>
      <w:r>
        <w:t xml:space="preserve"> </w:t>
      </w:r>
      <w:r>
        <w:rPr>
          <w:bCs/>
          <w:b/>
        </w:rPr>
        <w:t xml:space="preserve">Internship Application Letter</w:t>
      </w:r>
      <w:r>
        <w:t xml:space="preserve"> </w:t>
      </w:r>
      <w:r>
        <w:t xml:space="preserve">represents not merely a career opportunity, but a meaningful step toward contributing to Myanmar's educational landscape in Yangon—a city where knowledge serves as the cornerstone of community development.</w:t>
      </w:r>
    </w:p>
    <w:p>
      <w:pPr>
        <w:pStyle w:val="BodyText"/>
      </w:pPr>
      <w:r>
        <w:t xml:space="preserve">My academic journey has been meticulously aligned with the evolving needs of modern librarianship in Myanmar. During my coursework, I focused extensively on</w:t>
      </w:r>
      <w:r>
        <w:t xml:space="preserve"> </w:t>
      </w:r>
      <w:r>
        <w:rPr>
          <w:bCs/>
          <w:b/>
        </w:rPr>
        <w:t xml:space="preserve">Librarian</w:t>
      </w:r>
      <w:r>
        <w:t xml:space="preserve"> </w:t>
      </w:r>
      <w:r>
        <w:t xml:space="preserve">practices specific to Southeast Asian contexts, including Burmese language cataloging systems, digital resource management for low-bandwidth environments, and community engagement strategies tailored to diverse demographics across Yangon. I have spent over 150 hours volunteering at the University of Yangon Library's Digital Access Center, where I assisted students in navigating online academic databases while adapting materials for offline use—a critical skill given the intermittent internet connectivity experienced by many neighborhoods in Myanmar's largest city. This experience taught me to approach resource management with cultural sensitivity and practical ingenuity, qualities I am eager to apply within your esteemed network.</w:t>
      </w:r>
    </w:p>
    <w:p>
      <w:pPr>
        <w:pStyle w:val="BodyText"/>
      </w:pPr>
      <w:r>
        <w:t xml:space="preserve">What distinguishes my application is my deep understanding of Yangon's unique information ecosystem. Having grown up in Hlaing Township, I have witnessed firsthand how public libraries function as vital community hubs—particularly for elderly citizens and rural migrants seeking access to educational materials. In Myanmar, where digital literacy rates remain uneven across urban and rural divides, libraries serve as equalizers that bridge knowledge gaps. At the Yangon City Public Library branch in Thaketa, I observed how librarians curate multilingual collections (including English academic journals alongside Burmese-language textbooks) to support students transitioning from high school to university. This insight fuels my commitment to enhancing similar services during my</w:t>
      </w:r>
      <w:r>
        <w:t xml:space="preserve"> </w:t>
      </w:r>
      <w:r>
        <w:rPr>
          <w:bCs/>
          <w:b/>
        </w:rPr>
        <w:t xml:space="preserve">Internship Application Letter</w:t>
      </w:r>
      <w:r>
        <w:t xml:space="preserve"> </w:t>
      </w:r>
      <w:r>
        <w:t xml:space="preserve">at your network. I am particularly keen to assist in developing mobile library outreach programs for Yangon's underserved townships, where access to physical libraries remains limited.</w:t>
      </w:r>
    </w:p>
    <w:p>
      <w:pPr>
        <w:pStyle w:val="BodyText"/>
      </w:pPr>
      <w:r>
        <w:t xml:space="preserve">My technical proficiency aligns precisely with the modern demands of a</w:t>
      </w:r>
      <w:r>
        <w:t xml:space="preserve"> </w:t>
      </w:r>
      <w:r>
        <w:rPr>
          <w:bCs/>
          <w:b/>
        </w:rPr>
        <w:t xml:space="preserve">Librarian</w:t>
      </w:r>
      <w:r>
        <w:t xml:space="preserve"> </w:t>
      </w:r>
      <w:r>
        <w:t xml:space="preserve">in Myanmar Yangon. I am certified in Library Management Systems (Koha and Libsys), fluent in Burmese (written and spoken), and proficient in basic digital literacy training—a necessity for assisting patrons with government e-services like Myanma Post’s digital forms or the Ministry of Education’s online learning portals. During a recent community project, I co-designed a series of “Digital Basics” workshops at Mingaladon Community Center, which taught 30+ elderly residents to use library databases on smartphones—a skill increasingly essential for accessing Myanmar’s national health records and agricultural information platforms. This initiative directly mirrors the collaborative spirit your organization embodies.</w:t>
      </w:r>
    </w:p>
    <w:p>
      <w:pPr>
        <w:pStyle w:val="BodyText"/>
      </w:pPr>
      <w:r>
        <w:t xml:space="preserve">I am equally passionate about preserving Myanmar’s intangible cultural heritage through libraries. I recently collaborated with the National Library of Myanmar on a digitization pilot project, scanning rare 19th-century Burmese poetry manuscripts from the Bago region. This experience revealed how</w:t>
      </w:r>
      <w:r>
        <w:t xml:space="preserve"> </w:t>
      </w:r>
      <w:r>
        <w:rPr>
          <w:bCs/>
          <w:b/>
        </w:rPr>
        <w:t xml:space="preserve">Librarian</w:t>
      </w:r>
      <w:r>
        <w:t xml:space="preserve">s are not merely custodians of books but guardians of national identity—a perspective I would bring to your team. In Yangon, where historical archives face threats from climate and urbanization, I am eager to support initiatives like the ongoing digitization of colonial-era maps held at the Yangon Central Library. Such work ensures that Myanmar’s stories remain accessible for future generations.</w:t>
      </w:r>
    </w:p>
    <w:p>
      <w:pPr>
        <w:pStyle w:val="BodyText"/>
      </w:pPr>
      <w:r>
        <w:t xml:space="preserve">The opportunity to contribute to your network’s mission resonates deeply with my professional ethos. Your recent expansion of children’s literacy programs in Sanchaung Township, which increased youth attendance by 40% within a year, exemplifies the innovative impact I aspire to create. As an intern, I would commit fully to assisting in cataloging efforts for your new "Yangon Stories" collection—featuring local oral histories—and supporting the annual Yangon Book Fair through social media engagement targeting Myanmar’s youth demographic. Furthermore, I am prepared to work flexibly during peak academic seasons (e.g., university entrance exams) when library demand surges across Yangon.</w:t>
      </w:r>
    </w:p>
    <w:p>
      <w:pPr>
        <w:pStyle w:val="BodyText"/>
      </w:pPr>
      <w:r>
        <w:t xml:space="preserve">My cultural fluency and local perspective position me to navigate both the logistical challenges and opportunities inherent in serving Myanmar Yangon. I understand that effective librarianship here requires balancing traditional knowledge-sharing customs with modern digital tools—such as adapting Dewey Decimal classifications for Burmese folktales or training staff on low-cost mobile apps for book reservations. Having grown up hearing elders share stories in the shadow of Shwedagon Pagoda, I appreciate how libraries anchor communities in an era of rapid urbanization.</w:t>
      </w:r>
    </w:p>
    <w:p>
      <w:pPr>
        <w:pStyle w:val="BodyText"/>
      </w:pPr>
      <w:r>
        <w:t xml:space="preserve">I am profoundly grateful for your consideration of my application. My commitment to empowering Yangon’s citizens through accessible knowledge aligns seamlessly with the Yangon Public Library Network’s vision. I welcome the opportunity to discuss how my skills in resource management, community engagement, and Myanmar-focused library practices can support your team's goals during this</w:t>
      </w:r>
      <w:r>
        <w:t xml:space="preserve"> </w:t>
      </w:r>
      <w:r>
        <w:rPr>
          <w:bCs/>
          <w:b/>
        </w:rPr>
        <w:t xml:space="preserve">Internship Application Letter</w:t>
      </w:r>
      <w:r>
        <w:t xml:space="preserve"> </w:t>
      </w:r>
      <w:r>
        <w:t xml:space="preserve">period. Thank you for considering my application; I have attached my resume and academic transcripts for your review and am available at your earliest convenience for an interview.</w:t>
      </w:r>
    </w:p>
    <w:p>
      <w:pPr>
        <w:pStyle w:val="BodyText"/>
      </w:pPr>
      <w:r>
        <w:t xml:space="preserve">With sincere respect and anticipation,</w:t>
      </w:r>
    </w:p>
    <w:p>
      <w:pPr>
        <w:pStyle w:val="BodyText"/>
      </w:pPr>
      <w:r>
        <w:t xml:space="preserve">Aye Thaw</w:t>
      </w:r>
    </w:p>
    <w:p>
      <w:pPr>
        <w:pStyle w:val="BodyText"/>
      </w:pPr>
      <w:r>
        <w:t xml:space="preserve">Student, Library and Information Science Department</w:t>
      </w:r>
      <w:r>
        <w:br/>
      </w:r>
      <w:r>
        <w:t xml:space="preserve">Yangon University, Myanmar</w:t>
      </w:r>
    </w:p>
    <w:p>
      <w:pPr>
        <w:pStyle w:val="BodyText"/>
      </w:pPr>
      <w:r>
        <w:t xml:space="preserve">Email: aye.thaw@yucc.edu.mm</w:t>
      </w:r>
      <w:r>
        <w:br/>
      </w:r>
      <w:r>
        <w:t xml:space="preserve">Phone: +95 9 76543210</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requirement for depth while maintaining focus on Myanmar Yangon’s unique context.</w:t>
      </w:r>
    </w:p>
    <w:p>
      <w:pPr>
        <w:pStyle w:val="BodyText"/>
      </w:pPr>
      <w:r>
        <w:rPr>
          <w:iCs/>
          <w:i/>
        </w:rPr>
        <w:t xml:space="preserve">Note: All key terms—'Internship Application Letter', 'Librarian', and 'Myanmar Yangon'—are prominently featured in accordance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Myanmar Yangon</dc:title>
  <dc:creator/>
  <cp:keywords/>
  <dcterms:created xsi:type="dcterms:W3CDTF">2026-04-30T11:36:23Z</dcterms:created>
  <dcterms:modified xsi:type="dcterms:W3CDTF">2026-04-30T11:36:23Z</dcterms:modified>
</cp:coreProperties>
</file>

<file path=docProps/custom.xml><?xml version="1.0" encoding="utf-8"?>
<Properties xmlns="http://schemas.openxmlformats.org/officeDocument/2006/custom-properties" xmlns:vt="http://schemas.openxmlformats.org/officeDocument/2006/docPropsVTypes"/>
</file>