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June 12, 2024</w:t>
      </w:r>
    </w:p>
    <w:p>
      <w:pPr>
        <w:pStyle w:val="BodyText"/>
      </w:pPr>
      <w:r>
        <w:t xml:space="preserve">Hiring Manager</w:t>
      </w:r>
    </w:p>
    <w:p>
      <w:pPr>
        <w:pStyle w:val="BodyText"/>
      </w:pPr>
      <w:r>
        <w:t xml:space="preserve">InnovateTech Solutions</w:t>
      </w:r>
    </w:p>
    <w:p>
      <w:pPr>
        <w:pStyle w:val="BodyText"/>
      </w:pPr>
      <w:r>
        <w:t xml:space="preserve">6th Floor, Weizmann Building</w:t>
      </w:r>
    </w:p>
    <w:p>
      <w:pPr>
        <w:pStyle w:val="BodyText"/>
      </w:pPr>
      <w:r>
        <w:t xml:space="preserve">Bialik Street 124, Tel Aviv-Yafo</w:t>
      </w:r>
    </w:p>
    <w:p>
      <w:pPr>
        <w:pStyle w:val="BodyText"/>
      </w:pPr>
      <w:r>
        <w:t xml:space="preserve">Israel</w:t>
      </w:r>
    </w:p>
    <w:bookmarkStart w:id="21"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Technology Innovation Internship at InnovateTech Solutions in Israel Tel Aviv. As a dedicated computer science student at Stanford University, I have long admired how Israeli tech ecosystems like those in Tel Aviv transform visionary concepts into global solutions. This</w:t>
      </w:r>
      <w:r>
        <w:t xml:space="preserve"> </w:t>
      </w:r>
      <w:r>
        <w:rPr>
          <w:bCs/>
          <w:b/>
        </w:rPr>
        <w:t xml:space="preserve">Internship Application Letter</w:t>
      </w:r>
      <w:r>
        <w:t xml:space="preserve"> </w:t>
      </w:r>
      <w:r>
        <w:t xml:space="preserve">represents not merely an application, but a passionate commitment to contributing to the dynamic technological landscape of</w:t>
      </w:r>
      <w:r>
        <w:t xml:space="preserve"> </w:t>
      </w:r>
      <w:r>
        <w:rPr>
          <w:iCs/>
          <w:i/>
        </w:rPr>
        <w:t xml:space="preserve">Israel Tel Aviv</w:t>
      </w:r>
      <w:r>
        <w:t xml:space="preserve">, where innovation thrives at the intersection of culture, entrepreneurship, and cutting-edge engineering.</w:t>
      </w:r>
    </w:p>
    <w:p>
      <w:pPr>
        <w:pStyle w:val="BodyText"/>
      </w:pPr>
      <w:r>
        <w:t xml:space="preserve">My academic journey has been meticulously structured to prepare me for this opportunity. I am currently completing my final year with a focus on AI-driven data systems and mobile application development, maintaining a 3.85 GPA while leading three university projects that directly align with InnovateTech's work in smart city infrastructure. Most recently, I developed an energy optimization algorithm for urban transportation networks that reduced simulated carbon emissions by 27%—a project deeply inspired by Tel Aviv's pioneering sustainability initiatives like the "Green City" program. This experience crystallized my understanding of how technology must serve human-centric urban environments, making</w:t>
      </w:r>
      <w:r>
        <w:t xml:space="preserve"> </w:t>
      </w:r>
      <w:r>
        <w:rPr>
          <w:bCs/>
          <w:b/>
        </w:rPr>
        <w:t xml:space="preserve">Israel Tel Aviv</w:t>
      </w:r>
      <w:r>
        <w:t xml:space="preserve"> </w:t>
      </w:r>
      <w:r>
        <w:t xml:space="preserve">my ideal destination to advance this philosophy.</w:t>
      </w:r>
    </w:p>
    <w:p>
      <w:pPr>
        <w:pStyle w:val="BodyText"/>
      </w:pPr>
      <w:r>
        <w:t xml:space="preserve">Beyond technical competence, I bring three distinct advantages tailored to your Tel Aviv-based operations. First, I possess advanced fluency in Hebrew (C1 level), having completed a semester abroad at Tel Aviv University where I engaged with local tech communities through the "Startup Weekend" hackathons. This linguistic capability allows me to navigate both professional and cultural contexts seamlessly—critical for collaborating within your diverse team of developers from 23 nationalities. Second, my experience managing cross-cultural teams during the UN Youth Innovation Summit in Geneva taught me to bridge communication gaps while respecting differing perspectives—a skill essential for thriving in Tel Aviv's multicultural tech hub. Third, I've maintained a professional blog documenting AI ethics case studies since 2022, with articles cited by Israeli tech publications like</w:t>
      </w:r>
      <w:r>
        <w:t xml:space="preserve"> </w:t>
      </w:r>
      <w:r>
        <w:rPr>
          <w:iCs/>
          <w:i/>
        </w:rPr>
        <w:t xml:space="preserve">Walla Tech</w:t>
      </w:r>
      <w:r>
        <w:t xml:space="preserve">, demonstrating my commitment to contributing thought leadership from day one.</w:t>
      </w:r>
    </w:p>
    <w:p>
      <w:pPr>
        <w:pStyle w:val="BodyText"/>
      </w:pPr>
      <w:r>
        <w:t xml:space="preserve">What compels me most is the unique synergy between your company's mission and Tel Aviv's technological identity. I have closely followed InnovateTech's work on the "Smart Beach Initiative"—using IoT sensors to monitor beach conditions for public safety—because it embodies how</w:t>
      </w:r>
      <w:r>
        <w:t xml:space="preserve"> </w:t>
      </w:r>
      <w:r>
        <w:rPr>
          <w:bCs/>
          <w:b/>
        </w:rPr>
        <w:t xml:space="preserve">Israel Tel Aviv</w:t>
      </w:r>
      <w:r>
        <w:t xml:space="preserve"> </w:t>
      </w:r>
      <w:r>
        <w:t xml:space="preserve">leverages technology for community well-being. During my research, I discovered that 42% of Israeli tech startups (per Startup Nation Central reports) originate from Tel Aviv, creating an ecosystem where ideas move from concept to market in under 6 months. This pace of innovation is precisely what excites me: the opportunity to learn from developers who code solutions for challenges as immediate as managing beach crowds or optimizing public transit during peak hours.</w:t>
      </w:r>
    </w:p>
    <w:p>
      <w:pPr>
        <w:pStyle w:val="BodyText"/>
      </w:pPr>
      <w:r>
        <w:t xml:space="preserve">Mason's perspective on technology extends beyond coding to its societal impact. In my personal project "CityScape," I designed a community feedback app now used by five neighborhoods in Palo Alto, where residents report infrastructure issues directly to city officials via real-time maps. This mirrors Tel Aviv's renowned civic tech approach—such as the "Tel Aviv City App" that processes 15,000 citizen requests monthly. My work demonstrates an understanding that successful technology must be inclusive and responsive to local needs—a principle I witnessed firsthand while volunteering at Tel Aviv's "Tikva" community center during my university exchange. There, I helped elderly residents navigate digital services, reinforcing how innovation must serve all citizens.</w:t>
      </w:r>
    </w:p>
    <w:p>
      <w:pPr>
        <w:pStyle w:val="BodyText"/>
      </w:pPr>
      <w:r>
        <w:t xml:space="preserve">I recognize that an</w:t>
      </w:r>
      <w:r>
        <w:t xml:space="preserve"> </w:t>
      </w:r>
      <w:r>
        <w:rPr>
          <w:bCs/>
          <w:b/>
        </w:rPr>
        <w:t xml:space="preserve">Internship Application Letter</w:t>
      </w:r>
      <w:r>
        <w:t xml:space="preserve"> </w:t>
      </w:r>
      <w:r>
        <w:t xml:space="preserve">alone cannot showcase the hands-on abilities I offer. During my last semester at Stanford, I built a prototype for a noise-pollution monitoring system using Raspberry Pi sensors and machine learning—technology directly applicable to your urban sustainability projects. This project won the Dean's Innovation Award, and I've documented the entire process in GitHub repositories with detailed technical documentation. My proficiency extends across Python, TensorFlow, React Native, and cloud architecture (AWS/Azure), but more importantly, I thrive in collaborative environments where mentorship drives growth—a value InnovateTech clearly prioritizes based on your public commitment to "nurturing tomorrow's innovators."</w:t>
      </w:r>
    </w:p>
    <w:p>
      <w:pPr>
        <w:pStyle w:val="BodyText"/>
      </w:pPr>
      <w:r>
        <w:t xml:space="preserve">My admiration for Tel Aviv isn't merely professional—it's deeply personal. Having visited as a student in 2023, I was captivated by the city's unique rhythm: the vibrant street art of Florentin neighborhood, the entrepreneurial energy of Dizengoff Street at midnight, and how technology permeates daily life from payment systems to public transit. The city's resilience—from its startup ecosystem surviving global challenges to its cultural fusion—resonates with my belief that true innovation emerges when diverse minds converge. I am eager to contribute to this legacy by bringing my technical skills while learning from Tel Aviv's unmatched entrepreneurial spirit.</w:t>
      </w:r>
    </w:p>
    <w:p>
      <w:pPr>
        <w:pStyle w:val="BodyText"/>
      </w:pPr>
      <w:r>
        <w:t xml:space="preserve">Mason understands that internships are reciprocal relationships. I am prepared to offer not just technical contributions but cultural curiosity and relentless work ethic. I have already begun researching your current projects on GitHub and identified two areas where my energy optimization algorithms could complement your smart city division—specifically in predicting public transport demand surges during the upcoming summer tourism season. My goal is to become a valuable member of your team within weeks, not months.</w:t>
      </w:r>
    </w:p>
    <w:p>
      <w:pPr>
        <w:pStyle w:val="BodyText"/>
      </w:pPr>
      <w:r>
        <w:t xml:space="preserve">I have attached my resume, academic transcript, and portfolio showcasing three key projects relevant to InnovateTech's work. I would be honored to discuss how my background in sustainable tech development aligns with your goals for the next phase of growth in</w:t>
      </w:r>
      <w:r>
        <w:t xml:space="preserve"> </w:t>
      </w:r>
      <w:r>
        <w:rPr>
          <w:bCs/>
          <w:b/>
        </w:rPr>
        <w:t xml:space="preserve">Israel Tel Aviv</w:t>
      </w:r>
      <w:r>
        <w:t xml:space="preserve">. Thank you for considering my</w:t>
      </w:r>
      <w:r>
        <w:t xml:space="preserve"> </w:t>
      </w:r>
      <w:r>
        <w:rPr>
          <w:bCs/>
          <w:b/>
        </w:rPr>
        <w:t xml:space="preserve">Internship Application Letter</w:t>
      </w:r>
      <w:r>
        <w:t xml:space="preserve">. I look forward to the possibility of contributing to a company that transforms urban landscapes through technology, and I am available at your earliest convenience for an interview.</w:t>
      </w:r>
    </w:p>
    <w:p>
      <w:pPr>
        <w:pStyle w:val="BodyText"/>
      </w:pPr>
      <w:r>
        <w:t xml:space="preserve">Sincerely,</w:t>
      </w:r>
    </w:p>
    <w:bookmarkStart w:id="20" w:name="mason-johnson"/>
    <w:p>
      <w:pPr>
        <w:pStyle w:val="Heading2"/>
      </w:pPr>
      <w:r>
        <w:t xml:space="preserve">Mason Johnson</w:t>
      </w:r>
    </w:p>
    <w:p>
      <w:pPr>
        <w:pStyle w:val="FirstParagraph"/>
      </w:pPr>
      <w:r>
        <w:t xml:space="preserve">Computer Science Student | Stanford University</w:t>
      </w:r>
    </w:p>
    <w:p>
      <w:pPr>
        <w:pStyle w:val="BodyText"/>
      </w:pPr>
      <w:r>
        <w:t xml:space="preserve">Email: mason.johnson@stanford.edu | Phone: +1 (650) 555-0198</w:t>
      </w:r>
    </w:p>
    <w:p>
      <w:pPr>
        <w:pStyle w:val="BodyText"/>
      </w:pPr>
      <w:r>
        <w:t xml:space="preserve">LinkedIn: linkedin.com/in/masonjohnson | GitHub: github.com/masonj-tech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2025-12-08T08:22:03Z</dcterms:created>
  <dcterms:modified xsi:type="dcterms:W3CDTF">2025-12-08T08:22:03Z</dcterms:modified>
</cp:coreProperties>
</file>

<file path=docProps/custom.xml><?xml version="1.0" encoding="utf-8"?>
<Properties xmlns="http://schemas.openxmlformats.org/officeDocument/2006/custom-properties" xmlns:vt="http://schemas.openxmlformats.org/officeDocument/2006/docPropsVTypes"/>
</file>