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Sarah Levy</w:t>
      </w:r>
    </w:p>
    <w:p>
      <w:pPr>
        <w:pStyle w:val="BodyText"/>
      </w:pPr>
      <w:r>
        <w:t xml:space="preserve">Head of Research &amp; Development</w:t>
      </w:r>
    </w:p>
    <w:p>
      <w:pPr>
        <w:pStyle w:val="BodyText"/>
      </w:pPr>
      <w:r>
        <w:t xml:space="preserve">Tel Aviv Math Innovations Ltd.</w:t>
      </w:r>
    </w:p>
    <w:p>
      <w:pPr>
        <w:pStyle w:val="BodyText"/>
      </w:pPr>
      <w:r>
        <w:t xml:space="preserve">456 Tech Park, Tel Aviv, Israel</w:t>
      </w:r>
    </w:p>
    <w:bookmarkStart w:id="20" w:name="X6df0f14ab665e73c145c3d7125743e816e8597e"/>
    <w:p>
      <w:pPr>
        <w:pStyle w:val="Heading1"/>
      </w:pPr>
      <w:r>
        <w:t xml:space="preserve">Internship Application Letter for Mathematician Position</w:t>
      </w:r>
    </w:p>
    <w:p>
      <w:pPr>
        <w:pStyle w:val="FirstParagraph"/>
      </w:pPr>
      <w:r>
        <w:t xml:space="preserve">Dear Dr. Levy,</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Mathematician Internship position at Tel Aviv Math Innovations Ltd., as advertised on the Israel Ministry of Science and Technology career portal. As a dedicated mathematics student with a proven track record in advanced theoretical research and computational modeling, I am eager to contribute to your pioneering work in mathematical innovation within the vibrant academic ecosystem of</w:t>
      </w:r>
      <w:r>
        <w:t xml:space="preserve"> </w:t>
      </w:r>
      <w:r>
        <w:rPr>
          <w:bCs/>
          <w:b/>
        </w:rPr>
        <w:t xml:space="preserve">Israel Tel Aviv</w:t>
      </w:r>
      <w:r>
        <w:t xml:space="preserve">. My academic journey at the Technion – Israel Institute of Technology has equipped me with precisely the skillset you seek, and I am confident that my passion for mathematical discovery aligns perfectly with your organization's mission.</w:t>
      </w:r>
    </w:p>
    <w:p>
      <w:pPr>
        <w:pStyle w:val="BodyText"/>
      </w:pPr>
      <w:r>
        <w:t xml:space="preserve">My fascination with mathematics began during my high school years at the Hebrew University's Talpiot Program, where I independently explored number theory problems beyond the standard curriculum. This early curiosity blossomed into a rigorous academic pursuit as I pursued my Bachelor of Science in Mathematics at the Technion, graduating with honors and a 3.9 GPA. My thesis on "Topological Quantum Field Theory Applications to Cryptographic Algorithms" earned departmental distinction and was published in the</w:t>
      </w:r>
      <w:r>
        <w:t xml:space="preserve"> </w:t>
      </w:r>
      <w:r>
        <w:rPr>
          <w:iCs/>
          <w:i/>
        </w:rPr>
        <w:t xml:space="preserve">Journal of Advanced Mathematical Research</w:t>
      </w:r>
      <w:r>
        <w:t xml:space="preserve">. This project required developing complex algorithms that reduced computational complexity by 47%—a result directly applicable to Tel Aviv Math Innovations' work in secure data transmission systems. My technical proficiency spans Python, MATLAB, LaTeX for formal proofs, and specialized packages like SageMath and GAP for algebraic computations.</w:t>
      </w:r>
    </w:p>
    <w:p>
      <w:pPr>
        <w:pStyle w:val="BodyText"/>
      </w:pPr>
      <w:r>
        <w:t xml:space="preserve">What particularly excites me about this opportunity is the unique convergence of academic excellence and industry innovation in</w:t>
      </w:r>
      <w:r>
        <w:t xml:space="preserve"> </w:t>
      </w:r>
      <w:r>
        <w:rPr>
          <w:bCs/>
          <w:b/>
        </w:rPr>
        <w:t xml:space="preserve">Israel Tel Aviv</w:t>
      </w:r>
      <w:r>
        <w:t xml:space="preserve">. The city's reputation as a global tech hub—home to over 300 startups specializing in AI, cryptography, and computational mathematics—is unmatched. I've long admired how Tel Aviv Math Innovations bridges theoretical breakthroughs with real-world applications, such as your recent partnership with the Weizmann Institute to develop quantum-resistant encryption protocols. This environment represents precisely where I wish to launch my professional journey as a</w:t>
      </w:r>
      <w:r>
        <w:t xml:space="preserve"> </w:t>
      </w:r>
      <w:r>
        <w:rPr>
          <w:bCs/>
          <w:b/>
        </w:rPr>
        <w:t xml:space="preserve">Mathematician</w:t>
      </w:r>
      <w:r>
        <w:t xml:space="preserve">. The chance to work alongside pioneers like yourself in the heart of this innovation corridor—where academic institutions like Tel Aviv University's School of Mathematical Sciences and the Israeli Academy of Sciences thrive—makes this internship irreplaceable in my career path.</w:t>
      </w:r>
    </w:p>
    <w:p>
      <w:pPr>
        <w:pStyle w:val="BodyText"/>
      </w:pPr>
      <w:r>
        <w:t xml:space="preserve">During my tenure as a research assistant at Technion's Center for Discrete Mathematics, I collaborated on an NSF-funded project analyzing fractal geometry applications in network security. My contributions included developing a novel algorithm for identifying network vulnerabilities through topological data analysis, which was later presented at the International Conference on Mathematical Applications in Cybersecurity (ICMAC 2023) held in Haifa. This experience taught me to communicate complex mathematical concepts across interdisciplinary teams—a skill I've honed further by tutoring graduate students in linear algebra and differential equations. I understand that success as a</w:t>
      </w:r>
      <w:r>
        <w:t xml:space="preserve"> </w:t>
      </w:r>
      <w:r>
        <w:rPr>
          <w:bCs/>
          <w:b/>
        </w:rPr>
        <w:t xml:space="preserve">Mathematician</w:t>
      </w:r>
      <w:r>
        <w:t xml:space="preserve"> </w:t>
      </w:r>
      <w:r>
        <w:t xml:space="preserve">requires not only technical mastery but also the ability to translate abstract theories into practical solutions, which is exactly the synergy Tel Aviv Math Innovations cultivates.</w:t>
      </w:r>
    </w:p>
    <w:p>
      <w:pPr>
        <w:pStyle w:val="BodyText"/>
      </w:pPr>
      <w:r>
        <w:t xml:space="preserve">I have meticulously prepared for this opportunity by studying your recent publications on "Nonlinear Dynamics in Financial Systems" and "Machine Learning Applications in High-Dimensional Spaces." Your work on adaptive neural networks using Riemannian geometry resonated deeply with my own research into manifold learning techniques. I am particularly eager to contribute to your team's ongoing project exploring mathematical models for predicting market volatility—my master's-level coursework in stochastic calculus and computational statistics positions me to immediately add value. The prospect of applying my skills within the dynamic</w:t>
      </w:r>
      <w:r>
        <w:t xml:space="preserve"> </w:t>
      </w:r>
      <w:r>
        <w:rPr>
          <w:bCs/>
          <w:b/>
        </w:rPr>
        <w:t xml:space="preserve">Israel Tel Aviv</w:t>
      </w:r>
      <w:r>
        <w:t xml:space="preserve"> </w:t>
      </w:r>
      <w:r>
        <w:t xml:space="preserve">innovation landscape, where government initiatives like the "Mathematics for National Security" program accelerate industry-academia collaboration, represents a career-defining convergence of purpose and opportunity.</w:t>
      </w:r>
    </w:p>
    <w:p>
      <w:pPr>
        <w:pStyle w:val="BodyText"/>
      </w:pPr>
      <w:r>
        <w:t xml:space="preserve">Beyond technical competencies, I bring a collaborative spirit nurtured through my participation in the Tel Aviv University Math Olympiad team (2021-2023) and as organizer for the "Math Connects" community outreach program. In this role, I designed accessible workshops on cryptography for high school students across 15 Israeli cities—a project that earned recognition from the Ministry of Education. I believe mathematics thrives when shared, and I am committed to fostering inclusive innovation within your team while learning from Tel Aviv Math Innovations' legacy of groundbreaking contributions to global mathematical discourse.</w:t>
      </w:r>
    </w:p>
    <w:p>
      <w:pPr>
        <w:pStyle w:val="BodyText"/>
      </w:pPr>
      <w:r>
        <w:t xml:space="preserve">My commitment to excellence is further demonstrated by my fluency in English (TOEFL 112/120) and Hebrew (C1 level), enabling seamless integration into both international research collaborations and local community engagement—critical assets for any</w:t>
      </w:r>
      <w:r>
        <w:t xml:space="preserve"> </w:t>
      </w:r>
      <w:r>
        <w:rPr>
          <w:bCs/>
          <w:b/>
        </w:rPr>
        <w:t xml:space="preserve">Mathematician</w:t>
      </w:r>
      <w:r>
        <w:t xml:space="preserve"> </w:t>
      </w:r>
      <w:r>
        <w:t xml:space="preserve">working within Israel's multicultural tech environment. I have attached my CV, academic transcripts, and a copy of my published thesis abstract for your review. I would welcome the opportunity to discuss how my analytical approach to complex problems can support Tel Aviv Math Innovations' strategic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deeply inspired by your organization's vision to transform mathematical theory into tangible societal impact, and I am eager to contribute my skills toward advancing this mission within the exceptional academic and entrepreneurial milieu of</w:t>
      </w:r>
      <w:r>
        <w:t xml:space="preserve"> </w:t>
      </w:r>
      <w:r>
        <w:rPr>
          <w:bCs/>
          <w:b/>
        </w:rPr>
        <w:t xml:space="preserve">Israel Tel Aviv</w:t>
      </w:r>
      <w:r>
        <w:t xml:space="preserve">. The chance to grow as a mathematician alongside industry leaders in this global innovation epicenter would be an honor I will cherish throughout my career.</w:t>
      </w:r>
    </w:p>
    <w:p>
      <w:pPr>
        <w:pStyle w:val="BodyText"/>
      </w:pPr>
      <w:r>
        <w:t xml:space="preserve">Sincerely,</w:t>
      </w:r>
    </w:p>
    <w:p>
      <w:pPr>
        <w:pStyle w:val="BodyText"/>
      </w:pPr>
      <w:r>
        <w:t xml:space="preserve">Alex Cohen</w:t>
      </w:r>
    </w:p>
    <w:p>
      <w:pPr>
        <w:pStyle w:val="BodyText"/>
      </w:pPr>
      <w:r>
        <w:t xml:space="preserve">Technion – Israel Institute of Technology, BSc Mathematics (2023)</w:t>
      </w:r>
    </w:p>
    <w:p>
      <w:pPr>
        <w:pStyle w:val="BodyText"/>
      </w:pPr>
      <w:r>
        <w:t xml:space="preserve">Email: alex.cohen@technion.ac.il | Phone: +972-50-123-4567</w:t>
      </w:r>
    </w:p>
    <w:p>
      <w:pPr>
        <w:pStyle w:val="BodyText"/>
      </w:pPr>
      <w:r>
        <w:t xml:space="preserve">LinkedIn: linkedin.com/in/alexcohen-math | Portfolio: alexcohenmath.github.io</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minimum requirement while maintaining focus on all specified elements.</w:t>
      </w:r>
    </w:p>
    <w:p>
      <w:pPr>
        <w:pStyle w:val="BodyText"/>
      </w:pPr>
      <w:r>
        <w:rPr>
          <w:bCs/>
          <w:b/>
        </w:rPr>
        <w:t xml:space="preserve">Key Term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"Mathematician" appears 5 times (as required)</w:t>
      </w:r>
    </w:p>
    <w:p>
      <w:pPr>
        <w:numPr>
          <w:ilvl w:val="0"/>
          <w:numId w:val="1001"/>
        </w:numPr>
        <w:pStyle w:val="Compact"/>
      </w:pPr>
      <w:r>
        <w:t xml:space="preserve">"Israel Tel Aviv" appears 6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2026-07-20T09:02:31Z</dcterms:created>
  <dcterms:modified xsi:type="dcterms:W3CDTF">2026-07-20T09:02:31Z</dcterms:modified>
</cp:coreProperties>
</file>

<file path=docProps/custom.xml><?xml version="1.0" encoding="utf-8"?>
<Properties xmlns="http://schemas.openxmlformats.org/officeDocument/2006/custom-properties" xmlns:vt="http://schemas.openxmlformats.org/officeDocument/2006/docPropsVTypes"/>
</file>