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Tashkent,</w:t>
      </w:r>
      <w:r>
        <w:t xml:space="preserve"> </w:t>
      </w:r>
      <w:r>
        <w:t xml:space="preserve">Uzbekistan</w:t>
      </w:r>
    </w:p>
    <w:p>
      <w:pPr>
        <w:pStyle w:val="FirstParagraph"/>
      </w:pPr>
      <w:r>
        <w:t xml:space="preserve">Dilorom Alisherova</w:t>
      </w:r>
    </w:p>
    <w:p>
      <w:pPr>
        <w:pStyle w:val="BodyText"/>
      </w:pPr>
      <w:r>
        <w:t xml:space="preserve">12 Navoi Street, Chilanzar District</w:t>
      </w:r>
    </w:p>
    <w:p>
      <w:pPr>
        <w:pStyle w:val="BodyText"/>
      </w:pPr>
      <w:r>
        <w:t xml:space="preserve">Tashkent, Uzbekistan 100029</w:t>
      </w:r>
    </w:p>
    <w:p>
      <w:pPr>
        <w:pStyle w:val="BodyText"/>
      </w:pPr>
      <w:r>
        <w:t xml:space="preserve">+998 90 123 4567 | dilorom.alisherova@email.com</w:t>
      </w:r>
    </w:p>
    <w:p>
      <w:pPr>
        <w:pStyle w:val="BodyText"/>
      </w:pPr>
      <w:r>
        <w:t xml:space="preserve">October 26, 2023</w:t>
      </w:r>
    </w:p>
    <w:p>
      <w:pPr>
        <w:pStyle w:val="BodyText"/>
      </w:pPr>
      <w:r>
        <w:t xml:space="preserve">Director of Human Resources</w:t>
      </w:r>
    </w:p>
    <w:p>
      <w:pPr>
        <w:pStyle w:val="BodyText"/>
      </w:pPr>
      <w:r>
        <w:t xml:space="preserve">Tashkent Maternity and Children's Hospital No. 3</w:t>
      </w:r>
    </w:p>
    <w:p>
      <w:pPr>
        <w:pStyle w:val="BodyText"/>
      </w:pPr>
      <w:r>
        <w:t xml:space="preserve">70 O'zbekiston Street, Tashkent, Uzbekistan</w:t>
      </w:r>
    </w:p>
    <w:bookmarkStart w:id="20" w:name="Xf4cda282a85bb9087be2ee0c79a47e548b2690c"/>
    <w:p>
      <w:pPr>
        <w:pStyle w:val="Heading1"/>
      </w:pPr>
      <w:r>
        <w:t xml:space="preserve">Internship Application Letter for Midwife Position</w:t>
      </w:r>
    </w:p>
    <w:p>
      <w:pPr>
        <w:pStyle w:val="FirstParagraph"/>
      </w:pPr>
      <w:r>
        <w:t xml:space="preserve">Dear Director,</w:t>
      </w:r>
    </w:p>
    <w:p>
      <w:pPr>
        <w:pStyle w:val="BodyText"/>
      </w:pPr>
      <w:r>
        <w:t xml:space="preserve">With profound enthusiasm, I submit my formal Internship Application Letter for the Midwife Internship position at Tashkent Maternity and Children's Hospital No. 3, a distinguished institution that embodies the highest standards of maternal healthcare in Uzbekistan Tashkent. As a dedicated final-year midwifery student at Tashkent Medical University with an unwavering commitment to improving women's health outcomes across Central Asia, I have meticulously prepared this application to contribute my academic knowledge and compassionate approach to your esteemed healthcare team.</w:t>
      </w:r>
    </w:p>
    <w:p>
      <w:pPr>
        <w:pStyle w:val="BodyText"/>
      </w:pPr>
      <w:r>
        <w:t xml:space="preserve">My academic journey has been purposefully aligned with the evolving healthcare needs of Uzbekistan's maternal population. During my five-year midwifery program, I completed 872 hours of clinical rotations across Tashkent's primary healthcare centers, including the Republican Center for Maternal and Child Health. My coursework in "Perinatal Care in Transitional Societies," "Cultural Competence in Healthcare," and "Emergency Obstetric Management" equipped me with evidence-based practices directly applicable to Uzbekistan Tashkent's demographic context. I particularly excelled in my thesis research on reducing cesarean rates among rural-Uzbek women, which analyzed data from 240 births across Bukhara and Fergana regions – findings that resonated with the Ministry of Health's current initiatives to promote natural childbirth.</w:t>
      </w:r>
    </w:p>
    <w:p>
      <w:pPr>
        <w:pStyle w:val="BodyText"/>
      </w:pPr>
      <w:r>
        <w:t xml:space="preserve">What distinguishes my approach is my deep understanding of Uzbekistan's unique maternal health landscape. I have studied how traditional practices like "koshkun" (postpartum care rituals) intersect with modern healthcare, and I've volunteered with the Tashkent-based NGO "Sog‘lom Dastur" to develop culturally sensitive prenatal education materials in Uzbek language for rural communities. During a three-month field placement at Karshi District Hospital, I witnessed firsthand how socioeconomic factors influence maternal outcomes – a reality that fuels my determination to serve in Tashkent where urban-rural healthcare disparities remain significant. My fluency in Uzbek (native), Russian (professional), and English (academic) allows me to bridge communication gaps between patients, families, and medical staff.</w:t>
      </w:r>
    </w:p>
    <w:p>
      <w:pPr>
        <w:pStyle w:val="BodyText"/>
      </w:pPr>
      <w:r>
        <w:t xml:space="preserve">I am particularly drawn to your hospital's innovative "Midwifery-Led Birth Unit" program, which I've followed since its inception in 2020. Your recent publication on integrating traditional birth attendants into formal healthcare systems (Tashkent Medical Journal, 2023) aligns perfectly with my academic focus. During my clinical rotations at Tashkent's Republican Maternity Hospital, I observed your team's compassionate approach to managing high-risk pregnancies among young mothers – a model I aspire to emulate. My practical skills include fetal monitoring using Doppler ultrasound, postpartum hemorrhage management (including uterotonics administration), neonatal resuscitation (NRP certified), and supporting breastfeeding initiation across diverse cultural contexts.</w:t>
      </w:r>
    </w:p>
    <w:p>
      <w:pPr>
        <w:pStyle w:val="BodyText"/>
      </w:pPr>
      <w:r>
        <w:t xml:space="preserve">Uzbekistan's national priority to reduce maternal mortality from 38 to 20 per 100,000 births by 2035 deeply motivates my career trajectory. Having participated in the Ministry of Health's "Healthy Births" community outreach program in Tashkent's Mirobod District, I administered prenatal screenings for over 150 mothers and educated families on nutrition and danger signs during pregnancy. I documented a 22% increase in early antenatal registration among participants – an outcome that underscores my ability to translate clinical knowledge into community impact. This experience taught me how critical it is for midwives in Uzbekistan Tashkent to act as both healthcare providers and cultural liaisons, especially when addressing sensitive topics like domestic health decisions.</w:t>
      </w:r>
    </w:p>
    <w:p>
      <w:pPr>
        <w:pStyle w:val="BodyText"/>
      </w:pPr>
      <w:r>
        <w:t xml:space="preserve">What I offer extends beyond clinical competence. As a volunteer at the Tashkent Children's Hospital Playroom, I developed trauma-informed communication techniques for supporting mothers experiencing birth trauma – skills directly transferable to your postpartum care teams. My leadership in organizing the "Young Midwives Network" (a student initiative with 47 members across Uzbekistan) demonstrates my commitment to advancing midwifery as a profession. When our group partnered with the Tashkent Health Department for World Health Day 2023, we created multilingual pamphlets on safe motherhood that were distributed in 12 clinics – a project I'm proud to have led while balancing rigorous academic requirements.</w:t>
      </w:r>
    </w:p>
    <w:p>
      <w:pPr>
        <w:pStyle w:val="BodyText"/>
      </w:pPr>
      <w:r>
        <w:t xml:space="preserve">I understand that an internship at your hospital represents more than professional development – it's an opportunity to contribute meaningfully to Uzbekistan Tashkent's healthcare transformation. Your institution's emphasis on holistic care, where midwives function as primary decision-makers rather than assistants, mirrors the future I envision for maternal healthcare across Central Asia. I am eager to learn from your skilled mentors while offering fresh perspectives on evidence-based practices that honor our cultural heritage.</w:t>
      </w:r>
    </w:p>
    <w:p>
      <w:pPr>
        <w:pStyle w:val="BodyText"/>
      </w:pPr>
      <w:r>
        <w:t xml:space="preserve">The evolving role of the Midwife in Uzbekistan demands practitioners who combine technical expertise with profound cultural humility – qualities I have cultivated through immersive experiences across Tashkent's diverse communities. My academic record (3.9/4.0 GPA), clinical evaluations, and community service reflect a consistent dedication to excellence in maternal healthcare. I am prepared to dedicate my full energy to supporting your team's mission of ensuring every mother and newborn receives dignified, competent care.</w:t>
      </w:r>
    </w:p>
    <w:p>
      <w:pPr>
        <w:pStyle w:val="BodyText"/>
      </w:pPr>
      <w:r>
        <w:t xml:space="preserve">Thank you for considering my Internship Application Letter. I have attached my CV, academic transcripts, and letters of recommendation from Dr. Sitora Karimova (Head of Midwifery Department, Tashkent Medical University) and Dr. Akmal Rakhimov (Director, Mirobod Health Center). I welcome the opportunity to discuss how my skills align with your internship program's goals during an interview at your convenience.</w:t>
      </w:r>
    </w:p>
    <w:p>
      <w:pPr>
        <w:pStyle w:val="BodyText"/>
      </w:pPr>
      <w:r>
        <w:t xml:space="preserve">With sincere respect and professional anticipation,</w:t>
      </w:r>
    </w:p>
    <w:p>
      <w:pPr>
        <w:pStyle w:val="BodyText"/>
      </w:pPr>
      <w:r>
        <w:t xml:space="preserve">Dilorom Alisherova</w:t>
      </w:r>
    </w:p>
    <w:p>
      <w:pPr>
        <w:pStyle w:val="BodyText"/>
      </w:pPr>
      <w:r>
        <w:t xml:space="preserve">End of Document |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Tashkent, Uzbekistan</dc:title>
  <dc:creator/>
  <dc:language>en</dc:language>
  <cp:keywords/>
  <dcterms:created xsi:type="dcterms:W3CDTF">2026-07-21T03:23:55Z</dcterms:created>
  <dcterms:modified xsi:type="dcterms:W3CDTF">2026-07-21T03:23:55Z</dcterms:modified>
</cp:coreProperties>
</file>

<file path=docProps/custom.xml><?xml version="1.0" encoding="utf-8"?>
<Properties xmlns="http://schemas.openxmlformats.org/officeDocument/2006/custom-properties" xmlns:vt="http://schemas.openxmlformats.org/officeDocument/2006/docPropsVTypes"/>
</file>