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feb6d5259390eea96f344ca4f5ee0eec73d0954"/>
    <w:p>
      <w:pPr>
        <w:pStyle w:val="Heading2"/>
      </w:pPr>
      <w:r>
        <w:t xml:space="preserve">Occupational Therapist Internship Opportunity in Ghana Accra</w:t>
      </w:r>
    </w:p>
    <w:bookmarkEnd w:id="20"/>
    <w:bookmarkEnd w:id="21"/>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[Hospital/Organization Name - e.g., Korle Bu Teaching Hospital, Ghana Rehabilitation Centre]</w:t>
      </w:r>
      <w:r>
        <w:br/>
      </w:r>
      <w:r>
        <w:t xml:space="preserve">Accra, Ghana</w:t>
      </w:r>
    </w:p>
    <w:bookmarkStart w:id="23"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It is with profound enthusiasm and a deep commitment to advancing healthcare access in Ghana that I submit my application for the Occupational Therapist Internship position at your esteemed organization in Accra. As a dedicated student completing my Master of Science in Occupational Therapy at the University of Ghana, Legon, I have meticulously prepared myself to contribute meaningfully to the vibrant healthcare ecosystem of Accra through this internship opportunity. Having followed Ghana's progressive strides in community-based rehabilitation services, I am confident that my academic foundation and cultural alignment make me an ideal candidate for this Internship Application Letter submission.</w:t>
      </w:r>
    </w:p>
    <w:p>
      <w:pPr>
        <w:pStyle w:val="BodyText"/>
      </w:pPr>
      <w:r>
        <w:t xml:space="preserve">My academic journey has been intentionally structured to address the specific healthcare needs of Ghanaian communities. In my coursework at the University of Ghana, I specialized in "Community-Based Rehabilitation Models" and "Neurological Disorders in African Contexts," culminating in a research project analyzing occupational therapy interventions for stroke survivors in urban Accra settings. This work required extensive field visits to clinics like the National Centre for Social Welfare and community health centers across Osu and Tema, where I observed firsthand how contextual factors—such as limited assistive device availability and cultural perceptions of disability—influence therapeutic outcomes. My findings, presented at the 2023 Ghana Occupational Therapy Association Conference, emphasized culturally responsive strategies that could directly benefit your organization's Accra-based initiatives.</w:t>
      </w:r>
    </w:p>
    <w:p>
      <w:pPr>
        <w:pStyle w:val="BodyText"/>
      </w:pPr>
      <w:r>
        <w:t xml:space="preserve">During my clinical practicum at the Ghana Medical Centre in Accra, I collaborated with senior occupational therapists to develop functional mobility programs for elderly patients with Parkinson's disease. This experience was pivotal in understanding how to navigate Ghana's unique healthcare landscape: balancing traditional healing practices with evidence-based therapy while respecting family dynamics central to patient care. For instance, I co-created a home exercise program using locally available materials (like rice sacks and wooden stools) when commercial equipment was inaccessible—a solution later adopted by the facility for low-resource settings. This project reinforced my belief that effective occupational therapy in Ghana Accra must be rooted in community realities rather than imported models.</w:t>
      </w:r>
    </w:p>
    <w:p>
      <w:pPr>
        <w:pStyle w:val="BodyText"/>
      </w:pPr>
      <w:r>
        <w:t xml:space="preserve">What compels me most about this opportunity is your organization's pioneering work in integrating occupational therapy into Ghana's National Health Insurance Scheme (NHIS). I am particularly inspired by your partnership with the Accra Metropolitan Assembly on the "Inclusive City Initiative," which aims to make public spaces accessible for people with disabilities. As an intern, I would be eager to support this mission through community assessments of accessibility barriers in neighborhoods like Dansoman and Kaneshie—using my proficiency in both English and Twi to engage residents effectively. Having volunteered with the Accra Disability Rights Network last year, I understand how occupational therapists can catalyze social inclusion by working with local leaders to modify public infrastructure and advocate for policy changes.</w:t>
      </w:r>
    </w:p>
    <w:p>
      <w:pPr>
        <w:pStyle w:val="BodyText"/>
      </w:pPr>
      <w:r>
        <w:t xml:space="preserve">My practical competencies align precisely with the requirements of an Occupational Therapist Internship in Ghana. I am certified in Basic Life Support (BLS) and have advanced training in hand therapy techniques relevant to Ghana's high incidence of carpal tunnel syndrome among market traders and tailors. Additionally, my volunteer work at the Accra Children's Trust involved designing sensory-friendly play programs for children with autism—a skill directly transferable to your pediatric occupational therapy services. Crucially, I have mastered Ghana Health Service protocols for infection control and patient confidentiality, ensuring compliance with national standards while working in resource-constrained environments.</w:t>
      </w:r>
    </w:p>
    <w:p>
      <w:pPr>
        <w:pStyle w:val="BodyText"/>
      </w:pPr>
      <w:r>
        <w:t xml:space="preserve">What truly distinguishes my application is my cultural immersion in Accra's healthcare context. I was born and raised in a Kumasi suburb but spent three years studying at the University of Ghana, where I participated in the "Ghana Health Service Immersion Program." This involved shadowing therapists at Korle Bu Hospital during busy periods like the rainy season when disability cases surge due to flooding-related injuries. I learned to adapt interventions quickly—such as using bamboo splints for fractures when standard materials were scarce—which honed my problem-solving skills in Ghana's unique operational environment. My fluency in Twi also allows me to build rapport with patients who prefer local language communication over English, a critical factor for therapeutic success across Accra's diverse communities.</w:t>
      </w:r>
    </w:p>
    <w:p>
      <w:pPr>
        <w:pStyle w:val="BodyText"/>
      </w:pPr>
      <w:r>
        <w:t xml:space="preserve">I am especially eager to contribute to your organization’s work addressing the rising burden of non-communicable diseases in urban Ghana. With Accra's population growing at 3.8% annually (Ghana Statistical Service, 2023), occupational therapists are increasingly vital for managing diabetes-related complications and hypertension-induced disabilities through lifestyle modification programs. I propose developing a community-based workshop series on "Managing Daily Activities with Chronic Conditions," tailored to Accra’s informal sector workers who cannot take extended leave from market stalls or construction sites. This initiative would align with your strategic focus on preventive care, as highlighted in your 2023 annual report.</w:t>
      </w:r>
    </w:p>
    <w:p>
      <w:pPr>
        <w:pStyle w:val="BodyText"/>
      </w:pPr>
      <w:r>
        <w:t xml:space="preserve">Beyond technical skills, I bring the cultural humility essential for effective Occupational Therapy in Ghana Accra. During my time at Legon University, I joined the "Cultural Competence Collective," where we hosted workshops with elderly community leaders to understand traditional disability narratives. This experience taught me that occupational therapy must respect Ghanaian concepts of wellness like "hwe" (balance) and "kofi" (community support), not just apply Western frameworks. I am committed to learning from your team’s expertise while contributing fresh perspectives on leveraging technology—such as mobile health apps for home exercise tracking—to overcome rural-urban care gaps.</w:t>
      </w:r>
    </w:p>
    <w:p>
      <w:pPr>
        <w:pStyle w:val="BodyText"/>
      </w:pPr>
      <w:r>
        <w:t xml:space="preserve">The prospect of serving Ghana Accra through this internship represents more than a professional opportunity—it is a chance to embody my lifelong commitment to equitable healthcare. I have attached my CV detailing academic achievements, clinical hours, and community projects. I am available for an interview at your earliest convenience and would be honored to discuss how my proactive approach can support your mission. Thank you for considering this Internship Application Letter; I look forward to contributing to the transformative work of occupational therapy in Accra’s healthcare landscape.</w:t>
      </w:r>
    </w:p>
    <w:p>
      <w:pPr>
        <w:pStyle w:val="BodyText"/>
      </w:pPr>
      <w:r>
        <w:t xml:space="preserve">Respectfully,</w:t>
      </w:r>
    </w:p>
    <w:p>
      <w:pPr>
        <w:pStyle w:val="BodyText"/>
      </w:pPr>
      <w:r>
        <w:t xml:space="preserve">[Your Full Name]</w:t>
      </w:r>
    </w:p>
    <w:p>
      <w:pPr>
        <w:pStyle w:val="BodyText"/>
      </w:pPr>
      <w:r>
        <w:t xml:space="preserve">MSc Occupational Therapy Candidate, University of Ghana</w:t>
      </w:r>
    </w:p>
    <w:bookmarkStart w:id="22" w:name="X61091c19cb942645ce1a412361b93a6b05b8d42"/>
    <w:p>
      <w:pPr>
        <w:pStyle w:val="Heading3"/>
      </w:pPr>
      <w:r>
        <w:t xml:space="preserve">Key Integration Points Highlighted for Ghana Accra Context</w:t>
      </w:r>
    </w:p>
    <w:p>
      <w:pPr>
        <w:numPr>
          <w:ilvl w:val="0"/>
          <w:numId w:val="1001"/>
        </w:numPr>
        <w:pStyle w:val="Compact"/>
      </w:pPr>
      <w:r>
        <w:rPr>
          <w:bCs/>
          <w:b/>
        </w:rPr>
        <w:t xml:space="preserve">Local Healthcare Knowledge:</w:t>
      </w:r>
      <w:r>
        <w:t xml:space="preserve"> </w:t>
      </w:r>
      <w:r>
        <w:t xml:space="preserve">References to Korle Bu Hospital, NHIS, and Accra's urban challenges.</w:t>
      </w:r>
    </w:p>
    <w:p>
      <w:pPr>
        <w:numPr>
          <w:ilvl w:val="0"/>
          <w:numId w:val="1001"/>
        </w:numPr>
        <w:pStyle w:val="Compact"/>
      </w:pPr>
      <w:r>
        <w:rPr>
          <w:bCs/>
          <w:b/>
        </w:rPr>
        <w:t xml:space="preserve">Cultural Integration:</w:t>
      </w:r>
      <w:r>
        <w:t xml:space="preserve"> </w:t>
      </w:r>
      <w:r>
        <w:t xml:space="preserve">Use of Twi language proficiency and understanding of Ghanaian wellness concepts (hwe/kofi).</w:t>
      </w:r>
    </w:p>
    <w:p>
      <w:pPr>
        <w:numPr>
          <w:ilvl w:val="0"/>
          <w:numId w:val="1001"/>
        </w:numPr>
        <w:pStyle w:val="Compact"/>
      </w:pPr>
      <w:r>
        <w:rPr>
          <w:bCs/>
          <w:b/>
        </w:rPr>
        <w:t xml:space="preserve">Context-Specific Skills:</w:t>
      </w:r>
      <w:r>
        <w:t xml:space="preserve"> </w:t>
      </w:r>
      <w:r>
        <w:t xml:space="preserve">Adaptation techniques for resource-limited settings (bamboo splints, rice sacks).</w:t>
      </w:r>
    </w:p>
    <w:p>
      <w:pPr>
        <w:numPr>
          <w:ilvl w:val="0"/>
          <w:numId w:val="1001"/>
        </w:numPr>
        <w:pStyle w:val="Compact"/>
      </w:pPr>
      <w:r>
        <w:rPr>
          <w:bCs/>
          <w:b/>
        </w:rPr>
        <w:t xml:space="preserve">Community Alignment:</w:t>
      </w:r>
      <w:r>
        <w:t xml:space="preserve"> </w:t>
      </w:r>
      <w:r>
        <w:t xml:space="preserve">Direct ties to Accra Metropolitan Assembly initiatives and local organizations like Ghana Disability Rights Network.</w:t>
      </w:r>
    </w:p>
    <w:p>
      <w:pPr>
        <w:numPr>
          <w:ilvl w:val="0"/>
          <w:numId w:val="1001"/>
        </w:numPr>
        <w:pStyle w:val="Compact"/>
      </w:pPr>
      <w:r>
        <w:rPr>
          <w:bCs/>
          <w:b/>
        </w:rPr>
        <w:t xml:space="preserve">Current Ghanaian Health Data:</w:t>
      </w:r>
      <w:r>
        <w:t xml:space="preserve"> </w:t>
      </w:r>
      <w:r>
        <w:t xml:space="preserve">Reference to population growth rates and disease burden statistics from official sources.</w:t>
      </w:r>
    </w:p>
    <w:bookmarkEnd w:id="22"/>
    <w:p>
      <w:pPr>
        <w:pStyle w:val="FirstParagraph"/>
      </w:pPr>
      <w:r>
        <w:t xml:space="preserve">Word Count: 842 | Document Type: Internship Application Letter for Occupational Therapist Position in Ghana Accra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2026-07-23T01:59:58Z</dcterms:created>
  <dcterms:modified xsi:type="dcterms:W3CDTF">2026-07-23T01:59:58Z</dcterms:modified>
</cp:coreProperties>
</file>

<file path=docProps/custom.xml><?xml version="1.0" encoding="utf-8"?>
<Properties xmlns="http://schemas.openxmlformats.org/officeDocument/2006/custom-properties" xmlns:vt="http://schemas.openxmlformats.org/officeDocument/2006/docPropsVTypes"/>
</file>