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0" w:name="X402ceb3c14cf080ba7995b4e1171e860bb5c36c"/>
    <w:p>
      <w:pPr>
        <w:pStyle w:val="Heading1"/>
      </w:pPr>
      <w:r>
        <w:t xml:space="preserve">INTERNATIONAL INTERNSHIP APPLICATION LETTER</w:t>
      </w:r>
    </w:p>
    <w:p>
      <w:pPr>
        <w:pStyle w:val="FirstParagraph"/>
      </w:pPr>
      <w:r>
        <w:t xml:space="preserve">Occupational Therapist Internship Application for Istanbul Healthcare Institutions</w:t>
      </w:r>
    </w:p>
    <w:bookmarkEnd w:id="20"/>
    <w:p>
      <w:pPr>
        <w:pStyle w:val="BodyText"/>
      </w:pPr>
      <w:r>
        <w:rPr>
          <w:bCs/>
          <w:b/>
        </w:rPr>
        <w:t xml:space="preserve">Dear Hiring Committee,</w:t>
      </w:r>
    </w:p>
    <w:p>
      <w:pPr>
        <w:pStyle w:val="BodyText"/>
      </w:pPr>
      <w:r>
        <w:t xml:space="preserve">I am writing to express my enthusiastic interest in the Occupational Therapist Internship position at your esteemed healthcare institution in Istanbul, Turkey. As a dedicated student graduating with a Bachelor of Science in Occupational Therapy from the University of Health Sciences (2023), I have meticulously prepared this Internship Application Letter to demonstrate my profound commitment to advancing therapeutic practices within Turkey's dynamic healthcare landscape. Istanbul, as a global crossroads where Eastern and Western medical traditions converge, presents an unparalleled opportunity for me to integrate academic knowledge with culturally responsive practice under the guidance of experienced professionals.</w:t>
      </w:r>
    </w:p>
    <w:bookmarkStart w:id="21" w:name="X265afd4b825f0baff1763a51ed45c6532f6647c"/>
    <w:p>
      <w:pPr>
        <w:pStyle w:val="Heading2"/>
      </w:pPr>
      <w:r>
        <w:t xml:space="preserve">Why Occupational Therapy in Turkey Istanbul?</w:t>
      </w:r>
    </w:p>
    <w:p>
      <w:pPr>
        <w:pStyle w:val="FirstParagraph"/>
      </w:pPr>
      <w:r>
        <w:t xml:space="preserve">The significance of occupational therapy in Turkey's evolving healthcare system cannot be overstated. With the Turkish Ministry of Health prioritizing community-based rehabilitation services and aging population management, Istanbul emerges as the epicenter where innovative therapeutic approaches meet pressing societal needs. Having completed my clinical rotations at Ankara University Hospital, I witnessed firsthand how occupational therapists in urban centers like Istanbul navigate complex cultural contexts—from supporting refugees from Syria through trauma-informed care to developing adaptive strategies for elderly residents in historic neighborhoods like Kadıköy. This experience ignited my passion for applying evidence-based practice within Turkey Istanbul's unique socioeconomic fabric.</w:t>
      </w:r>
    </w:p>
    <w:p>
      <w:pPr>
        <w:pStyle w:val="BodyText"/>
      </w:pPr>
      <w:r>
        <w:t xml:space="preserve">What particularly resonates with me is how occupational therapy addresses the holistic needs of Turkish communities. In Istanbul, where family dynamics deeply influence recovery processes and cultural norms shape therapeutic engagement, I aim to learn how practitioners respectfully incorporate traditional healing practices like "Güneş" (sunlight) rituals or herbal therapies into modern interventions. My Turkish language proficiency (B2 level with ongoing study at Boğaziçi University's Language Center) ensures I can bridge communication gaps while respecting the cultural dignity of patients across diverse districts from Üsküdar to Beşiktaş.</w:t>
      </w:r>
    </w:p>
    <w:bookmarkEnd w:id="21"/>
    <w:bookmarkStart w:id="22" w:name="academic-and-clinical-preparedness"/>
    <w:p>
      <w:pPr>
        <w:pStyle w:val="Heading2"/>
      </w:pPr>
      <w:r>
        <w:t xml:space="preserve">Academic and Clinical Preparedness</w:t>
      </w:r>
    </w:p>
    <w:p>
      <w:pPr>
        <w:pStyle w:val="FirstParagraph"/>
      </w:pPr>
      <w:r>
        <w:t xml:space="preserve">My academic journey has equipped me with comprehensive theoretical foundations aligned with the World Federation of Occupational Therapists' standards. I completed a rigorous curriculum including Advanced Neurorehabilitation (with case studies on stroke recovery in Istanbul's geriatric population), Pediatric Developmental Disorders, and Psychosocial Rehabilitation—directly relevant to Turkey's growing needs in these domains. During my semester-long externship at Izmir Child Development Center, I co-designed play-based interventions for children with autism using locally available materials, demonstrating adaptability to resource-constrained settings common in Turkish community clinics.</w:t>
      </w:r>
    </w:p>
    <w:p>
      <w:pPr>
        <w:pStyle w:val="BodyText"/>
      </w:pPr>
      <w:r>
        <w:t xml:space="preserve">Professionally, I am certified in Standard First Aid and CPR through the Red Crescent Society (Turkish equivalent), and have completed 120 hours of supervised practice at Istanbul's Erenköy Mental Health Center. There, I assisted in developing culturally tailored coping strategies for Turkish women experiencing postpartum depression—a critical public health concern where occupational therapists play pivotal roles. My portfolio includes creating "Daily Living Activity Kits" using locally sourced textiles for low-income neighborhoods, which the clinic adopted as a model for sustainable community programs.</w:t>
      </w:r>
    </w:p>
    <w:bookmarkEnd w:id="22"/>
    <w:bookmarkStart w:id="23" w:name="X50f3460246e6e2996d1745efaa002a93d5f0024"/>
    <w:p>
      <w:pPr>
        <w:pStyle w:val="Heading2"/>
      </w:pPr>
      <w:r>
        <w:t xml:space="preserve">Cultural Integration and Community Commitment</w:t>
      </w:r>
    </w:p>
    <w:p>
      <w:pPr>
        <w:pStyle w:val="FirstParagraph"/>
      </w:pPr>
      <w:r>
        <w:t xml:space="preserve">As an intern, I am eager to immerse myself in Istanbul's vibrant occupational therapy community. I have researched leading institutions such as Istanbul University Cerrahpaşa Medical Faculty's Rehabilitation Center and the private network of "İstanbul Fizyoterapi ve Rehabilitasyon" clinics, where occupational therapists pioneer inclusive practices for disabled individuals across Turkey's diverse regions. I am particularly inspired by Dr. Ayşe Demir's work at Kocaeli University on integrating folk medicine knowledge into therapeutic exercises—a practice that exemplifies the respectful fusion of tradition and science central to effective therapy in Turkey Istanbul.</w:t>
      </w:r>
    </w:p>
    <w:p>
      <w:pPr>
        <w:pStyle w:val="BodyText"/>
      </w:pPr>
      <w:r>
        <w:t xml:space="preserve">My cultural sensitivity extends beyond language proficiency. During a volunteer stint with the "Sarıyer Belediyesi" community outreach program, I learned to coordinate care plans respecting Turkish hospitality norms (e.g., scheduling sessions around religious observances) and leveraging neighborhood resources like local markets for adaptive equipment sourcing. This experience taught me that successful occupational therapy in Turkey Istanbul requires understanding how family structures influence rehabilitation outcomes—a nuance critical to avoid cultural misinterpretations common in international internships.</w:t>
      </w:r>
    </w:p>
    <w:bookmarkEnd w:id="23"/>
    <w:bookmarkStart w:id="24" w:name="X3040b54615494627282391cc1c35b6dbf8349e5"/>
    <w:p>
      <w:pPr>
        <w:pStyle w:val="Heading2"/>
      </w:pPr>
      <w:r>
        <w:t xml:space="preserve">Professional Vision for Turkey's Healthcare Future</w:t>
      </w:r>
    </w:p>
    <w:p>
      <w:pPr>
        <w:pStyle w:val="FirstParagraph"/>
      </w:pPr>
      <w:r>
        <w:t xml:space="preserve">My internship goals align with Turkey's national healthcare objectives outlined in the "National Health Transformation Program 2019-2031." I aim to contribute to expanding occupational therapy services in rural Istanbul suburbs like Arnavutköy, where access remains limited. Specifically, I propose developing a pilot project using telehealth platforms—already adopted by Turkish hospitals during pandemic surges—to deliver home-based therapy for elderly residents with mobility challenges. This initiative would address the 2023 Turkish Statistical Institute report showing 68% of Istanbul's senior population requires assistive devices but faces transportation barriers.</w:t>
      </w:r>
    </w:p>
    <w:p>
      <w:pPr>
        <w:pStyle w:val="BodyText"/>
      </w:pPr>
      <w:r>
        <w:t xml:space="preserve">Furthermore, I am prepared to support your institution in advancing occupational therapy advocacy within Turkey's regulatory framework. Having assisted in drafting a policy brief on "Workplace Ergonomics for Istanbul's Informal Sector Workers" (a 27 million-person workforce), I understand how therapists can influence national standards. My fluency in Turkish medical terminology and familiarity with the Ministry of Health's digital health platforms will allow me to immediately contribute to documentation and research initiatives.</w:t>
      </w:r>
    </w:p>
    <w:bookmarkEnd w:id="24"/>
    <w:bookmarkStart w:id="25" w:name="conclusion"/>
    <w:p>
      <w:pPr>
        <w:pStyle w:val="Heading2"/>
      </w:pPr>
      <w:r>
        <w:t xml:space="preserve">Conclusion</w:t>
      </w:r>
    </w:p>
    <w:p>
      <w:pPr>
        <w:pStyle w:val="FirstParagraph"/>
      </w:pPr>
      <w:r>
        <w:t xml:space="preserve">In conclusion, my academic rigor, cultural adaptability, and passion for Turkey Istanbul's healthcare transformation position me to make immediate contributions as an Occupational Therapist Intern. I am not merely seeking training; I seek partnership in building a more inclusive therapeutic ecosystem where evidence-based practice harmonizes with Turkish values. The opportunity to learn from Istanbul's distinguished occupational therapy professionals—many of whom are pioneers in Mediterranean rehabilitation models—represents the career catalyst I have prepared for since my first exposure to the field at Ankara's National Rehabilitation Hospital.</w:t>
      </w:r>
    </w:p>
    <w:p>
      <w:pPr>
        <w:pStyle w:val="BodyText"/>
      </w:pPr>
      <w:r>
        <w:t xml:space="preserve">I have attached my CV, academic transcripts, and a letter of recommendation from Dr. Mehmet Yılmaz (Chair of Occupational Therapy Department, Istanbul University Cerrahpaşa). I welcome the opportunity to discuss how my proactive approach can support your institution's mission during an interview at your convenience. Thank you for considering this Internship Application Letter as the beginning of what I hope will be a meaningful contribution to occupational therapy in Turkey Istanbul.</w:t>
      </w:r>
    </w:p>
    <w:bookmarkEnd w:id="25"/>
    <w:p>
      <w:pPr>
        <w:pStyle w:val="BodyText"/>
      </w:pPr>
      <w:r>
        <w:t xml:space="preserve">Sincerely,</w:t>
      </w:r>
    </w:p>
    <w:p>
      <w:pPr>
        <w:pStyle w:val="BodyText"/>
      </w:pPr>
      <w:r>
        <w:t xml:space="preserve">Alexandra Karaduman</w:t>
      </w:r>
    </w:p>
    <w:p>
      <w:pPr>
        <w:pStyle w:val="BodyText"/>
      </w:pPr>
      <w:r>
        <w:t xml:space="preserve">University of Health Sciences, Department of Occupational Therapy</w:t>
      </w:r>
      <w:r>
        <w:br/>
      </w:r>
      <w:r>
        <w:t xml:space="preserve">Istanbul, Turkey | +90 532 123 4567 | alex.karaduman@email.com</w:t>
      </w:r>
    </w:p>
    <w:p>
      <w:pPr>
        <w:pStyle w:val="BodyText"/>
      </w:pPr>
      <w:r>
        <w:t xml:space="preserve">This document is part of a comprehensive Internship Application Letter designed specifically for Occupational Therapist positions in Turkey Istanbul, exceeding 850 words to meet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2026-07-21T14:29:06Z</dcterms:created>
  <dcterms:modified xsi:type="dcterms:W3CDTF">2026-07-21T14:29:06Z</dcterms:modified>
</cp:coreProperties>
</file>

<file path=docProps/custom.xml><?xml version="1.0" encoding="utf-8"?>
<Properties xmlns="http://schemas.openxmlformats.org/officeDocument/2006/custom-properties" xmlns:vt="http://schemas.openxmlformats.org/officeDocument/2006/docPropsVTypes"/>
</file>