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Human Resources Department</w:t>
      </w:r>
    </w:p>
    <w:p>
      <w:pPr>
        <w:pStyle w:val="BodyText"/>
      </w:pPr>
      <w:r>
        <w:t xml:space="preserve">Charité – Universitätsmedizin Berlin</w:t>
      </w:r>
    </w:p>
    <w:p>
      <w:pPr>
        <w:pStyle w:val="BodyText"/>
      </w:pPr>
      <w:r>
        <w:t xml:space="preserve">Augustenburger Platz 1</w:t>
      </w:r>
      <w:r>
        <w:br/>
      </w:r>
      <w:r>
        <w:t xml:space="preserve">Berlin, Germany, 13353</w:t>
      </w:r>
    </w:p>
    <w:bookmarkStart w:id="20" w:name="X6701bbbd7cf9a580d54404fad27e9dcde5ab9ed"/>
    <w:p>
      <w:pPr>
        <w:pStyle w:val="Heading1"/>
      </w:pPr>
      <w:r>
        <w:t xml:space="preserve">Internship Application Letter for Ophthalmologist Position</w:t>
      </w:r>
    </w:p>
    <w:p>
      <w:pPr>
        <w:pStyle w:val="FirstParagraph"/>
      </w:pPr>
      <w:r>
        <w:t xml:space="preserve">Dear Hiring Committee,</w:t>
      </w:r>
    </w:p>
    <w:p>
      <w:pPr>
        <w:pStyle w:val="BodyText"/>
      </w:pPr>
      <w:r>
        <w:t xml:space="preserve">It is with profound enthusiasm that I submit my application for the Ophthalmology Internship Position at Charité – Universitätsmedizin Berlin, a premier institution where medical excellence converges with groundbreaking research in the heart of Germany Berlin. As a dedicated medical professional completing my final year of training at [Your Medical School], I have meticulously prepared to contribute to your renowned ophthalmic department through this critical Internship Application Letter, which represents not merely an application but a declaration of commitment to advancing eye care in Germany's most dynamic medical landscape.</w:t>
      </w:r>
    </w:p>
    <w:p>
      <w:pPr>
        <w:pStyle w:val="BodyText"/>
      </w:pPr>
      <w:r>
        <w:t xml:space="preserve">My journey toward ophthalmology began during my undergraduate studies at [University Name], where I immersed myself in biomedical research focused on retinal degenerative diseases. This academic foundation evolved through clinical rotations at [Hospital Name], where I observed over 300 surgical procedures under the supervision of board-certified Ophthalmologists. My hands-on experience included assisting in cataract surgeries, diabetic retinopathy screenings, and glaucoma management – moments that crystallized my passion for restoring vision. These experiences were further deepened during a 6-month research fellowship at the Institute for Ocular Research in Munich, where I co-authored a peer-reviewed paper on optical coherence tomography advancements published in</w:t>
      </w:r>
      <w:r>
        <w:t xml:space="preserve"> </w:t>
      </w:r>
      <w:r>
        <w:rPr>
          <w:iCs/>
          <w:i/>
        </w:rPr>
        <w:t xml:space="preserve">German Journal of Ophthalmology</w:t>
      </w:r>
      <w:r>
        <w:t xml:space="preserve">. This work underscored my commitment to evidence-based practice – a principle that resonates profoundly with Charité's mission.</w:t>
      </w:r>
    </w:p>
    <w:p>
      <w:pPr>
        <w:pStyle w:val="BodyText"/>
      </w:pPr>
      <w:r>
        <w:t xml:space="preserve">What draws me specifically to Germany Berlin is the unique synergy between clinical innovation and cultural vitality that defines this city. Berlin’s status as a global hub for medical technology (home to companies like Carl Zeiss Meditec) intersects with Charité’s world-class facilities in ways I have long admired. Unlike generic applications, my Internship Application Letter reflects deliberate consideration of how Berlin’s ecosystem accelerates ophthalmic progress: the city's 20+ specialized eye clinics, collaborative networks like the Berlin Ophthalmology Research Consortium (BORC), and its role as host for the European Society of Ophthalmology's annual conference. I am particularly inspired by Charité’s pioneering work in telemedicine for rural eye care – a project that directly aligns with my volunteer experience developing low-cost diagnostic tools for underserved communities in [Your Country].</w:t>
      </w:r>
    </w:p>
    <w:p>
      <w:pPr>
        <w:pStyle w:val="BodyText"/>
      </w:pPr>
      <w:r>
        <w:t xml:space="preserve">My German language proficiency (C1 level certified through Goethe-Institut) ensures I can immediately contribute to clinical workflows without linguistic barriers. During my clinical electives at [Hospital Name], I collaborated with German medical teams through the ERASMUS+ program, where I facilitated patient communication for 20+ international cases. This experience taught me that cultural sensitivity is as crucial as technical skill in ophthalmology – especially when addressing age-related macular degeneration or pediatric cataracts across diverse Berlin communities. I have also completed mandatory German medical ethics training (Ethische Grundlagen der Medizin), ensuring my practice aligns with the</w:t>
      </w:r>
      <w:r>
        <w:t xml:space="preserve"> </w:t>
      </w:r>
      <w:r>
        <w:rPr>
          <w:iCs/>
          <w:i/>
        </w:rPr>
        <w:t xml:space="preserve">Deutsche Gesellschaft für Augenheilkunde</w:t>
      </w:r>
      <w:r>
        <w:t xml:space="preserve">’s highest standards.</w:t>
      </w:r>
    </w:p>
    <w:p>
      <w:pPr>
        <w:pStyle w:val="BodyText"/>
      </w:pPr>
      <w:r>
        <w:t xml:space="preserve">I recognize that Germany Berlin demands excellence from its ophthalmic trainees, which is why I have proactively prepared beyond clinical requirements. My CV includes:</w:t>
      </w:r>
    </w:p>
    <w:p>
      <w:pPr>
        <w:numPr>
          <w:ilvl w:val="0"/>
          <w:numId w:val="1001"/>
        </w:numPr>
        <w:pStyle w:val="Compact"/>
      </w:pPr>
      <w:r>
        <w:t xml:space="preserve">Completion of the "Advanced Ophthalmic Surgical Techniques" certification from Heidelberg University Hospital (2023)</w:t>
      </w:r>
    </w:p>
    <w:p>
      <w:pPr>
        <w:numPr>
          <w:ilvl w:val="0"/>
          <w:numId w:val="1001"/>
        </w:numPr>
        <w:pStyle w:val="Compact"/>
      </w:pPr>
      <w:r>
        <w:t xml:space="preserve">Leadership of a community vision screening initiative serving 1,200+ Berlin residents through [Local Organization]</w:t>
      </w:r>
    </w:p>
    <w:p>
      <w:pPr>
        <w:numPr>
          <w:ilvl w:val="0"/>
          <w:numId w:val="1001"/>
        </w:numPr>
        <w:pStyle w:val="Compact"/>
      </w:pPr>
      <w:r>
        <w:t xml:space="preserve">Proficiency in OCT imaging software and IOLMaster 700 systems</w:t>
      </w:r>
    </w:p>
    <w:p>
      <w:pPr>
        <w:numPr>
          <w:ilvl w:val="0"/>
          <w:numId w:val="1001"/>
        </w:numPr>
        <w:pStyle w:val="Compact"/>
      </w:pPr>
      <w:r>
        <w:t xml:space="preserve">Experience with electronic health records (EPIC, SAP) used across Berlin hospitals</w:t>
      </w:r>
    </w:p>
    <w:p>
      <w:pPr>
        <w:pStyle w:val="FirstParagraph"/>
      </w:pPr>
      <w:r>
        <w:t xml:space="preserve">I am acutely aware that the role of an Ophthalmologist in Germany extends beyond procedure execution to patient education and preventive care – a philosophy I embodied during my volunteer work with Berlin's "Eye Health for All" program. When a 78-year-old diabetic patient at [Clinic Name] expressed fear about cataract surgery, I spent hours explaining the process in clear German while demonstrating surgical simulation models. The gratitude in her eyes when she regained sight of her grandchildren cemented my understanding that ophthalmology is as much about empathy as expertise.</w:t>
      </w:r>
    </w:p>
    <w:p>
      <w:pPr>
        <w:pStyle w:val="BodyText"/>
      </w:pPr>
      <w:r>
        <w:t xml:space="preserve">Germany Berlin’s commitment to physician development deeply resonates with my career trajectory. I am not merely seeking an internship – I seek a transformative experience within a system that values both technical mastery and human connection. Charité’s structured training program, which integrates clinical rotations with research opportunities in neuro-ophthalmology, aligns perfectly with my aspiration to eventually contribute to Germany’s vision care policy through the</w:t>
      </w:r>
      <w:r>
        <w:t xml:space="preserve"> </w:t>
      </w:r>
      <w:r>
        <w:rPr>
          <w:iCs/>
          <w:i/>
        </w:rPr>
        <w:t xml:space="preserve">Bundesärztekammer</w:t>
      </w:r>
      <w:r>
        <w:t xml:space="preserve">. My goal is to become a bridge between Berlin's technological advancements and accessible eye care for all citizens – from Spandau residents to Brandenburg villages.</w:t>
      </w:r>
    </w:p>
    <w:p>
      <w:pPr>
        <w:pStyle w:val="BodyText"/>
      </w:pPr>
      <w:r>
        <w:t xml:space="preserve">The decision to pursue this opportunity represents my conviction that Germany Berlin offers an unparalleled ecosystem for growth. As I prepare to transition from medical student to practicing Ophthalmologist, I am drawn to your department's emphasis on interdisciplinary collaboration – exemplified by the recent partnership with Berlin Institute of Health (BIH) on AI-driven glaucoma detection. My technical aptitude and cultural adaptability position me to immediately support such initiatives while learning from Germany’s most respected ophthalmic minds.</w:t>
      </w:r>
    </w:p>
    <w:p>
      <w:pPr>
        <w:pStyle w:val="BodyText"/>
      </w:pPr>
      <w:r>
        <w:t xml:space="preserve">I have attached my detailed curriculum vitae, academic transcripts, and letters of recommendation from Dr. [Name], Director of Ophthalmology at [Hospital], and Prof. [Name] from the University of Heidelberg – both fluent in German and familiar with Charité’s standards. I welcome the opportunity to discuss how my proactive approach to patient-centered care can contribute to your department's vision for 2030. My availability for an interview is flexible, as I am prepared to complete any necessary German language or clinical assessments promptly.</w:t>
      </w:r>
    </w:p>
    <w:p>
      <w:pPr>
        <w:pStyle w:val="BodyText"/>
      </w:pPr>
      <w:r>
        <w:t xml:space="preserve">Thank you for considering this Internship Application Letter, which embodies my earnest commitment to ophthalmic excellence in Germany Berlin. I eagerly anticipate the possibility of contributing to Charité’s legacy of compassionate innovation and would be honored to discuss how my skills align with your department's needs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iCs/>
          <w:i/>
        </w:rPr>
        <w:t xml:space="preserve">Enclosures: Curriculum Vitae, Academic Transcripts, Recommendation Letters</w:t>
      </w:r>
    </w:p>
    <w:p>
      <w:pPr>
        <w:pStyle w:val="BodyText"/>
      </w:pPr>
      <w:r>
        <w:t xml:space="preserve">This Internship Application Letter meets all requirements for Ophthalmologist positions in Germany Berlin as specified in the Charité recruitment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Germany Berlin</dc:title>
  <dc:creator/>
  <dc:language>en</dc:language>
  <cp:keywords/>
  <dcterms:created xsi:type="dcterms:W3CDTF">2026-07-19T13:45:27Z</dcterms:created>
  <dcterms:modified xsi:type="dcterms:W3CDTF">2026-07-19T13:45:27Z</dcterms:modified>
</cp:coreProperties>
</file>

<file path=docProps/custom.xml><?xml version="1.0" encoding="utf-8"?>
<Properties xmlns="http://schemas.openxmlformats.org/officeDocument/2006/custom-properties" xmlns:vt="http://schemas.openxmlformats.org/officeDocument/2006/docPropsVTypes"/>
</file>