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Ophthalmology Internship Position at Leading Medical Institutions in Israel Jerusalem</w:t>
      </w:r>
    </w:p>
    <w:bookmarkEnd w:id="20"/>
    <w:p>
      <w:pPr>
        <w:pStyle w:val="BodyText"/>
      </w:pPr>
      <w:r>
        <w:t xml:space="preserve">Dr. Avi Cohen</w:t>
      </w:r>
    </w:p>
    <w:p>
      <w:pPr>
        <w:pStyle w:val="BodyText"/>
      </w:pPr>
      <w:r>
        <w:t xml:space="preserve">Chief of Ophthalmology Department</w:t>
      </w:r>
    </w:p>
    <w:p>
      <w:pPr>
        <w:pStyle w:val="BodyText"/>
      </w:pPr>
      <w:r>
        <w:t xml:space="preserve">Hadassah Medical Center - Ein Karem Campus</w:t>
      </w:r>
    </w:p>
    <w:p>
      <w:pPr>
        <w:pStyle w:val="BodyText"/>
      </w:pPr>
      <w:r>
        <w:t xml:space="preserve">Jerusalem, Israel</w:t>
      </w:r>
    </w:p>
    <w:p>
      <w:pPr>
        <w:pStyle w:val="BodyText"/>
      </w:pPr>
      <w:r>
        <w:t xml:space="preserve">Date: October 26, 2023</w:t>
      </w:r>
    </w:p>
    <w:bookmarkStart w:id="21" w:name="X1b9cb034e8379bc6a3b58deb652589c14af0369"/>
    <w:p>
      <w:pPr>
        <w:pStyle w:val="Heading2"/>
      </w:pPr>
      <w:r>
        <w:t xml:space="preserve">Subject: Formal Application for Ophthalmology Residency Internship Position in Israel Jerusalem</w:t>
      </w:r>
    </w:p>
    <w:bookmarkEnd w:id="21"/>
    <w:p>
      <w:pPr>
        <w:pStyle w:val="FirstParagraph"/>
      </w:pPr>
      <w:r>
        <w:t xml:space="preserve">Dear Dr. Cohen,</w:t>
      </w:r>
    </w:p>
    <w:p>
      <w:pPr>
        <w:pStyle w:val="BodyText"/>
      </w:pPr>
      <w:r>
        <w:t xml:space="preserve">It is with profound enthusiasm and deep professional commitment that I submit my formal Internship Application Letter for the Ophthalmology Residency Program at Hadassah Medical Center in Israel Jerusalem. As a dedicated medical graduate from Johns Hopkins University School of Medicine, where I consistently ranked in the top 5% of my class, I have meticulously prepared myself to contribute to the exceptional ophthalmic care that defines Israel's healthcare leadership. My journey toward becoming an Ophthalmologist has been driven by an unwavering passion for vision science and a profound admiration for Jerusalem's unique position as a global hub for medical innovation in eye care.</w:t>
      </w:r>
    </w:p>
    <w:p>
      <w:pPr>
        <w:pStyle w:val="BodyText"/>
      </w:pPr>
      <w:r>
        <w:t xml:space="preserve">During my clinical rotations at the Wilmer Eye Institute, I performed over 500 ophthalmic procedures under expert supervision, including cataract surgery (phacoemulsification), vitreoretinal surgeries, and complex glaucoma management. However, what truly ignited my professional calling was observing the remarkable work of Israeli ophthalmologists at the 2021 International Congress of Ophthalmology in Tel Aviv – a moment that crystallized my desire to train within Israel Jerusalem's unparalleled medical ecosystem. The city’s fusion of ancient healing traditions with cutting-edge technology represents precisely the environment where I aim to develop as an Ophthalmologist, and Hadassah Medical Center stands at the forefront of this convergence.</w:t>
      </w:r>
    </w:p>
    <w:p>
      <w:pPr>
        <w:pStyle w:val="BodyText"/>
      </w:pPr>
      <w:r>
        <w:t xml:space="preserve">Israel Jerusalem offers a distinctive training milieu that cannot be replicated elsewhere. The city's historic institutions like the Hebrew University-Hadassah School of Medicine have pioneered groundbreaking research in retinal degeneration and corneal transplantation, directly aligning with my academic focus. My thesis on "Novel Biomarkers for Diabetic Retinopathy" (published in *Ophthalmology Times* 2023) reflects this alignment, and I am eager to contribute to ongoing clinical trials at your institution. Moreover, Jerusalem's unique demographic – encompassing diverse ethnic communities with distinct ophthalmic health profiles – provides an invaluable opportunity to develop culturally competent care practices that I believe are essential for any modern Ophthalmologist.</w:t>
      </w:r>
    </w:p>
    <w:p>
      <w:pPr>
        <w:pStyle w:val="BodyText"/>
      </w:pPr>
      <w:r>
        <w:t xml:space="preserve">What particularly draws me to Israel Jerusalem is the region’s pioneering role in telemedicine for rural eye care. Having volunteered with "Magen David Adom" during my medical studies, I witnessed firsthand how Israeli innovations like the Tele-Ophthalmology Network bridge critical healthcare gaps in remote communities – a model I am committed to advancing. My proficiency in Hebrew (B2 level) and fluency in Arabic further position me to engage meaningfully with patients across Jerusalem's diverse neighborhoods, enhancing both clinical outcomes and community trust. This linguistic capability is especially vital when serving the East Jerusalem population, where language barriers often impede access to specialized ophthalmic care.</w:t>
      </w:r>
    </w:p>
    <w:p>
      <w:pPr>
        <w:pStyle w:val="BodyText"/>
      </w:pPr>
      <w:r>
        <w:t xml:space="preserve">My technical skills include mastery of advanced imaging systems (OCT 5000, Fundus Fluorescein Angiography), proficiency in LASIK and PRK procedures through simulation training, and experience with the latest anti-VEGF therapies for macular diseases. I have also completed a 3-month externship at Moorfields Eye Hospital in London – Israel's primary collaborator in ophthalmic research – where I contributed to a study on genetic factors in age-related macular degeneration (ARMD) that was later presented at the European Society of Ophthalmology. This international exposure has equipped me with global best practices that I am eager to integrate into Jerusalem’s healthcare framework.</w:t>
      </w:r>
    </w:p>
    <w:p>
      <w:pPr>
        <w:pStyle w:val="BodyText"/>
      </w:pPr>
      <w:r>
        <w:t xml:space="preserve">Crucially, my application transcends technical competence; it embodies a deep respect for Israel's medical ethos. I have studied how Jerusalem institutions like the Shmunis Eye Institute at Hadassah pioneered the first mobile eye care unit serving Bedouin communities in Negev, and I am committed to continuing this legacy of equitable vision care. The city’s unique context – where ancient healing wisdom meets 21st-century precision medicine – is precisely where I envision my career flourishing. Training under your esteemed department would allow me to contribute meaningfully to projects like the "Jerusalem Vision Project," which aims to eradicate preventable blindness in vulnerable populations by 2030.</w:t>
      </w:r>
    </w:p>
    <w:p>
      <w:pPr>
        <w:pStyle w:val="BodyText"/>
      </w:pPr>
      <w:r>
        <w:t xml:space="preserve">As an applicant, I recognize that an Ophthalmologist’s role extends far beyond clinical skills. In Jerusalem, where eye health intersects with cultural identity and historical continuity (as seen in the ancient synagogue-based eye care practices documented in Talmudic texts), I am prepared to engage holistically with patient care. My volunteer work at Jerusalem's Old City community clinics during a summer medical program demonstrated my ability to build trust across religious and ethnic divides – an essential competency for any Ophthalmologist serving this city.</w:t>
      </w:r>
    </w:p>
    <w:p>
      <w:pPr>
        <w:pStyle w:val="BodyText"/>
      </w:pPr>
      <w:r>
        <w:t xml:space="preserve">I have attached my complete CV, letters of recommendation from Dr. Eleanor Vance (Wilmer Eye Institute Director) and Dr. David Cohen (Head of Ophthalmology at Johns Hopkins), and academic transcripts for your review. I am prepared to discuss how my background aligns with Hadassah Medical Center's mission to "Heal with Knowledge, Serve with Compassion" in an interview at your earliest convenience.</w:t>
      </w:r>
    </w:p>
    <w:p>
      <w:pPr>
        <w:pStyle w:val="BodyText"/>
      </w:pPr>
      <w:r>
        <w:t xml:space="preserve">Thank you for considering this Internship Application Letter. The opportunity to train as an Ophthalmologist within the vibrant medical landscape of Israel Jerusalem represents the culmination of my professional aspirations. I am confident that my clinical foundation, cultural sensitivity, and dedication to advancing eye care in underserved communities will make me a valuable asset to your residency program. I look forward to contributing to Hadassah Medical Center’s legacy as it continues shaping ophthalmology's future in this historic city.</w:t>
      </w:r>
    </w:p>
    <w:p>
      <w:pPr>
        <w:pStyle w:val="BodyText"/>
      </w:pPr>
      <w:r>
        <w:t xml:space="preserve">Sincerely,</w:t>
      </w:r>
    </w:p>
    <w:p>
      <w:pPr>
        <w:pStyle w:val="BodyText"/>
      </w:pPr>
      <w:r>
        <w:t xml:space="preserve">Dr. Sarah Chen</w:t>
      </w:r>
    </w:p>
    <w:p>
      <w:pPr>
        <w:pStyle w:val="BodyText"/>
      </w:pPr>
      <w:r>
        <w:t xml:space="preserve">MD Candidate, Johns Hopkins University School of Medicine (Class of 2023)</w:t>
      </w:r>
    </w:p>
    <w:p>
      <w:pPr>
        <w:pStyle w:val="BodyText"/>
      </w:pPr>
      <w:r>
        <w:t xml:space="preserve">Email: sarah.chen@jhmi.edu | Phone: +1-410-555-7890</w:t>
      </w:r>
    </w:p>
    <w:p>
      <w:pPr>
        <w:pStyle w:val="BodyText"/>
      </w:pPr>
      <w:r>
        <w:t xml:space="preserve">Word Count: 864</w:t>
      </w:r>
    </w:p>
    <w:p>
      <w:pPr>
        <w:pStyle w:val="BodyText"/>
      </w:pPr>
      <w:r>
        <w:t xml:space="preserve">Attachments: CV, Recommendation Letters (x2), Academic Transcripts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Israel Jerusalem</dc:title>
  <dc:creator/>
  <dc:language>en</dc:language>
  <cp:keywords/>
  <dcterms:created xsi:type="dcterms:W3CDTF">2026-07-20T15:59:44Z</dcterms:created>
  <dcterms:modified xsi:type="dcterms:W3CDTF">2026-07-20T15:59:44Z</dcterms:modified>
</cp:coreProperties>
</file>

<file path=docProps/custom.xml><?xml version="1.0" encoding="utf-8"?>
<Properties xmlns="http://schemas.openxmlformats.org/officeDocument/2006/custom-properties" xmlns:vt="http://schemas.openxmlformats.org/officeDocument/2006/docPropsVTypes"/>
</file>