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2"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br/>
      </w:r>
      <w:r>
        <w:br/>
      </w:r>
    </w:p>
    <w:bookmarkStart w:id="20" w:name="date"/>
    <w:p>
      <w:pPr>
        <w:pStyle w:val="Heading2"/>
      </w:pPr>
      <w:r>
        <w:t xml:space="preserve">Date</w:t>
      </w:r>
    </w:p>
    <w:p>
      <w:pPr>
        <w:pStyle w:val="FirstParagraph"/>
      </w:pPr>
      <w:r>
        <w:t xml:space="preserve">Dear Hiring Committee,</w:t>
      </w:r>
    </w:p>
    <w:bookmarkEnd w:id="20"/>
    <w:bookmarkStart w:id="21" w:name="X53c979ba74999285b71c877ab36fafdad22058c"/>
    <w:p>
      <w:pPr>
        <w:pStyle w:val="Heading2"/>
      </w:pPr>
      <w:r>
        <w:t xml:space="preserve">Subject: Application for Ophthalmology Internship at [Hospital/Institution Name] – Manila, Philippines</w:t>
      </w:r>
    </w:p>
    <w:p>
      <w:pPr>
        <w:pStyle w:val="FirstParagraph"/>
      </w:pPr>
      <w:r>
        <w:t xml:space="preserve">I am writing with profound enthusiasm to submit my application for the Ophthalmology Internship position at your esteemed institution in</w:t>
      </w:r>
      <w:r>
        <w:t xml:space="preserve"> </w:t>
      </w:r>
      <w:r>
        <w:rPr>
          <w:bCs/>
          <w:b/>
        </w:rPr>
        <w:t xml:space="preserve">Philippines Manila</w:t>
      </w:r>
      <w:r>
        <w:t xml:space="preserve">. As a dedicated and recently graduated Doctor of Medicine (MD) from the University of Santo Tomas Faculty of Medicine and Surgery, I have cultivated a specialized passion for ocular health that aligns precisely with the mission-driven work undertaken by leading ophthalmic centers in</w:t>
      </w:r>
      <w:r>
        <w:t xml:space="preserve"> </w:t>
      </w:r>
      <w:r>
        <w:rPr>
          <w:bCs/>
          <w:b/>
        </w:rPr>
        <w:t xml:space="preserve">Manila</w:t>
      </w:r>
      <w:r>
        <w:t xml:space="preserve">. This internship represents not merely an academic requirement but a pivotal step toward my aspiration to become a compassionate and competent</w:t>
      </w:r>
      <w:r>
        <w:t xml:space="preserve"> </w:t>
      </w:r>
      <w:r>
        <w:rPr>
          <w:bCs/>
          <w:b/>
        </w:rPr>
        <w:t xml:space="preserve">Ophthalmologist</w:t>
      </w:r>
      <w:r>
        <w:t xml:space="preserve"> </w:t>
      </w:r>
      <w:r>
        <w:t xml:space="preserve">serving the diverse communities of the Philippines.</w:t>
      </w:r>
    </w:p>
    <w:p>
      <w:pPr>
        <w:pStyle w:val="BodyText"/>
      </w:pPr>
      <w:r>
        <w:t xml:space="preserve">The healthcare landscape in the Philippines, particularly within urban centers like Manila, presents both immense challenges and profound opportunities for ophthalmic care. With an estimated 1.2 million Filipinos suffering from avoidable blindness due to cataracts and diabetic retinopathy – conditions highly prevalent in our aging population and rising diabetes rates – the need for skilled practitioners is urgent. During my clinical rotations at the Philippine General Hospital (PGH) in Quezon City, I witnessed firsthand how systemic constraints impact eye care access. This experience solidified my commitment to contributing meaningfully to</w:t>
      </w:r>
      <w:r>
        <w:t xml:space="preserve"> </w:t>
      </w:r>
      <w:r>
        <w:rPr>
          <w:bCs/>
          <w:b/>
        </w:rPr>
        <w:t xml:space="preserve">Philippines Manila</w:t>
      </w:r>
      <w:r>
        <w:t xml:space="preserve">'s vision of "Vision 2030," a national initiative prioritizing universal eye health coverage. I am eager to apply my foundational knowledge in medical retina, anterior segment diseases, and surgical instrumentation under your mentorship at an institution actively shaping this critical public health agenda.</w:t>
      </w:r>
    </w:p>
    <w:p>
      <w:pPr>
        <w:pStyle w:val="BodyText"/>
      </w:pPr>
      <w:r>
        <w:t xml:space="preserve">My academic journey has been meticulously tailored to prepare me for the rigors of ophthalmology. In my final year at UST, I completed a 6-month research project on "Socioeconomic Barriers to Cataract Surgery in Metro Manila," which involved fieldwork across public health centers in Tondo and Sampaloc. This project honed my ability to navigate community health dynamics while analyzing data on surgical waitlists – insights directly relevant to optimizing patient flow in your institution. I also completed a specialized 4-week externship at the National Eye Center (NEC) under Dr. Maria Santos, where I mastered slit-lamp biomicroscopy, tonometry, and basic posterior segment evaluation under supervision. My proficiency with diagnostic tools like OCT scanners and visual field analyzers is complemented by hands-on experience in pre-operative assessments for cataract surgery – a skill critical for efficient workflow in high-volume Philippine hospitals.</w:t>
      </w:r>
    </w:p>
    <w:p>
      <w:pPr>
        <w:pStyle w:val="BodyText"/>
      </w:pPr>
      <w:r>
        <w:t xml:space="preserve">What distinguishes me as an ideal candidate is my deep understanding of the cultural context within which ophthalmic care operates in the Philippines. I recognize that patient trust is paramount, especially when discussing procedures like laser vision correction or cataract surgery – topics often met with cultural hesitations due to misconceptions. During my community health outreach at Barangay Kalakhang Maynila Health Center, I developed communication strategies tailored for Filipino patients: using *kamag-anak* (family) referrals to overcome mistrust, incorporating *bahala na* (fate-based resignation) narratives into treatment planning, and respecting the role of traditional healers (*albularyo*) in initial consultations. This cultural intelligence ensures that my clinical approach respects Filipino values while advancing medical outcomes – a necessity for effective practice in</w:t>
      </w:r>
      <w:r>
        <w:t xml:space="preserve"> </w:t>
      </w:r>
      <w:r>
        <w:rPr>
          <w:bCs/>
          <w:b/>
        </w:rPr>
        <w:t xml:space="preserve">Manila</w:t>
      </w:r>
      <w:r>
        <w:t xml:space="preserve">.</w:t>
      </w:r>
    </w:p>
    <w:p>
      <w:pPr>
        <w:pStyle w:val="BodyText"/>
      </w:pPr>
      <w:r>
        <w:t xml:space="preserve">I am particularly drawn to your institution’s pioneering work in teleophthalmology outreach programs across Metro Manila's underserved zones. In the era of digital transformation, your partnership with the Department of Health’s "Vision 2030" initiative exemplifies how technology can bridge care gaps – a vision I am eager to advance as an intern. My technical aptitude includes training in EHR systems like Medisys and basic image processing software for retinal scans. I am prepared to contribute immediately to your team by assisting in screening camps, managing patient databases, and learning from your innovative use of mobile clinics serving communities like Divisoria and Quiapo.</w:t>
      </w:r>
    </w:p>
    <w:p>
      <w:pPr>
        <w:pStyle w:val="BodyText"/>
      </w:pPr>
      <w:r>
        <w:t xml:space="preserve">Furthermore, I have proactively aligned my preparation with the Philippine College of Ophthalmology’s 2023 Residency Training Guidelines. My clinical rotations included mandatory training in ocular emergencies (e.g., acute angle-closure glaucoma), corneal foreign body removal, and pediatric eye exams – all areas emphasized in the national framework for foundational ophthalmology education. I am certified in Basic Life Support (BLS) through the Philippine Red Cross and have completed the DOH’s Mandatory Ethics Training, ensuring I uphold the highest standards of patient confidentiality and medical ethics within</w:t>
      </w:r>
      <w:r>
        <w:t xml:space="preserve"> </w:t>
      </w:r>
      <w:r>
        <w:rPr>
          <w:bCs/>
          <w:b/>
        </w:rPr>
        <w:t xml:space="preserve">Philippines Manila</w:t>
      </w:r>
      <w:r>
        <w:t xml:space="preserve">'s legal context.</w:t>
      </w:r>
    </w:p>
    <w:p>
      <w:pPr>
        <w:pStyle w:val="BodyText"/>
      </w:pPr>
      <w:r>
        <w:t xml:space="preserve">The prospect of learning from your faculty – renowned for their contributions to national eye health policy – fills me with deep respect. I am especially inspired by Dr. Juan Delgado’s work on affordable intraocular lens solutions for public hospitals, which directly addresses the financial barriers limiting care access in Manila’s low-income districts. As a future</w:t>
      </w:r>
      <w:r>
        <w:t xml:space="preserve"> </w:t>
      </w:r>
      <w:r>
        <w:rPr>
          <w:bCs/>
          <w:b/>
        </w:rPr>
        <w:t xml:space="preserve">Ophthalmologist</w:t>
      </w:r>
      <w:r>
        <w:t xml:space="preserve">, I aim to emulate this commitment to equity through service-oriented innovation.</w:t>
      </w:r>
    </w:p>
    <w:p>
      <w:pPr>
        <w:pStyle w:val="BodyText"/>
      </w:pPr>
      <w:r>
        <w:t xml:space="preserve">As an applicant deeply rooted in Filipino healthcare values, I bring more than technical skills: I offer unwavering dedication, cultural humility, and the resilience required for frontline eye care. My academic transcripts (attached), letters of recommendation from UST professors specializing in ophthalmology, and research portfolio provide comprehensive evidence of my readiness. I am prepared to begin immediately upon acceptance and welcome the opportunity to discuss how my proactive approach can support your institution’s vital mission in</w:t>
      </w:r>
      <w:r>
        <w:t xml:space="preserve"> </w:t>
      </w:r>
      <w:r>
        <w:rPr>
          <w:bCs/>
          <w:b/>
        </w:rPr>
        <w:t xml:space="preserve">Manila</w:t>
      </w:r>
      <w:r>
        <w:t xml:space="preserve">.</w:t>
      </w:r>
    </w:p>
    <w:p>
      <w:pPr>
        <w:pStyle w:val="BodyText"/>
      </w:pPr>
      <w:r>
        <w:t xml:space="preserve">Thank you for considering my application for this prestigious internship. I eagerly await the possibility of contributing to the legacy of excellence that defines ophthalmic care in our nation’s capital. Please find all supporting documents enclosed.</w:t>
      </w:r>
    </w:p>
    <w:p>
      <w:pPr>
        <w:pStyle w:val="BodyText"/>
      </w:pPr>
      <w:r>
        <w:br/>
      </w:r>
      <w:r>
        <w:br/>
      </w:r>
    </w:p>
    <w:p>
      <w:pPr>
        <w:pStyle w:val="BodyText"/>
      </w:pPr>
      <w:r>
        <w:t xml:space="preserve">Sincerely,</w:t>
      </w:r>
    </w:p>
    <w:p>
      <w:pPr>
        <w:pStyle w:val="BodyText"/>
      </w:pPr>
      <w:r>
        <w:br/>
      </w:r>
      <w:r>
        <w:br/>
      </w:r>
    </w:p>
    <w:p>
      <w:pPr>
        <w:pStyle w:val="BodyText"/>
      </w:pPr>
      <w:r>
        <w:t xml:space="preserve">[Your Handwritten Signature (if printed)]</w:t>
      </w:r>
    </w:p>
    <w:p>
      <w:pPr>
        <w:pStyle w:val="BodyText"/>
      </w:pPr>
      <w:r>
        <w:rPr>
          <w:bCs/>
          <w:b/>
        </w:rPr>
        <w:t xml:space="preserve">[Your Typed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dc:title>
  <dc:creator/>
  <dc:language>en</dc:language>
  <cp:keywords/>
  <dcterms:created xsi:type="dcterms:W3CDTF">2026-07-23T04:40:01Z</dcterms:created>
  <dcterms:modified xsi:type="dcterms:W3CDTF">2026-07-23T04:40:01Z</dcterms:modified>
</cp:coreProperties>
</file>

<file path=docProps/custom.xml><?xml version="1.0" encoding="utf-8"?>
<Properties xmlns="http://schemas.openxmlformats.org/officeDocument/2006/custom-properties" xmlns:vt="http://schemas.openxmlformats.org/officeDocument/2006/docPropsVTypes"/>
</file>