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Ophthalmologist</w:t>
      </w:r>
      <w:r>
        <w:t xml:space="preserve"> </w:t>
      </w:r>
      <w:r>
        <w:t xml:space="preserve">-</w:t>
      </w:r>
      <w:r>
        <w:t xml:space="preserve"> </w:t>
      </w:r>
      <w:r>
        <w:t xml:space="preserve">Manchester,</w:t>
      </w:r>
      <w:r>
        <w:t xml:space="preserve"> </w:t>
      </w:r>
      <w:r>
        <w:t xml:space="preserve">United</w:t>
      </w:r>
      <w:r>
        <w:t xml:space="preserve"> </w:t>
      </w:r>
      <w:r>
        <w:t xml:space="preserve">Kingdom</w:t>
      </w:r>
    </w:p>
    <w:bookmarkStart w:id="21" w:name="X3e08677601d806382925cbbed808f721c6c4c60"/>
    <w:p>
      <w:pPr>
        <w:pStyle w:val="Heading1"/>
      </w:pPr>
      <w:r>
        <w:t xml:space="preserve">INTERNSHIP APPLICATION LETTER FOR OPHTHALMOLOGIST TRAINING</w:t>
      </w:r>
    </w:p>
    <w:p>
      <w:pPr>
        <w:pStyle w:val="FirstParagraph"/>
      </w:pPr>
      <w:r>
        <w:rPr>
          <w:bCs/>
          <w:b/>
        </w:rPr>
        <w:t xml:space="preserve">Date:</w:t>
      </w:r>
      <w:r>
        <w:t xml:space="preserve"> </w:t>
      </w:r>
      <w:r>
        <w:t xml:space="preserve">October 26, 2023</w:t>
      </w:r>
    </w:p>
    <w:p>
      <w:pPr>
        <w:pStyle w:val="BodyText"/>
      </w:pPr>
      <w:r>
        <w:rPr>
          <w:bCs/>
          <w:b/>
        </w:rPr>
        <w:t xml:space="preserve">Dr. Eleanor Shaw</w:t>
      </w:r>
    </w:p>
    <w:p>
      <w:pPr>
        <w:pStyle w:val="BodyText"/>
      </w:pPr>
      <w:r>
        <w:rPr>
          <w:bCs/>
          <w:b/>
        </w:rPr>
        <w:t xml:space="preserve">Head of Ophthalmology Training</w:t>
      </w:r>
    </w:p>
    <w:p>
      <w:pPr>
        <w:pStyle w:val="BodyText"/>
      </w:pPr>
      <w:r>
        <w:rPr>
          <w:bCs/>
          <w:b/>
        </w:rPr>
        <w:t xml:space="preserve">Manchester Royal Eye Hospital</w:t>
      </w:r>
    </w:p>
    <w:p>
      <w:pPr>
        <w:pStyle w:val="BodyText"/>
      </w:pPr>
      <w:r>
        <w:rPr>
          <w:bCs/>
          <w:b/>
        </w:rPr>
        <w:t xml:space="preserve">Prestwich Road, Manchester M13 9WH, United Kingdom</w:t>
      </w:r>
    </w:p>
    <w:bookmarkStart w:id="20" w:name="Xe95092c568cecfa0f38216e16003a81adc00b2d"/>
    <w:p>
      <w:pPr>
        <w:pStyle w:val="Heading2"/>
      </w:pPr>
      <w:r>
        <w:t xml:space="preserve">Subject: Application for Ophthalmology Specialty Training Internship</w:t>
      </w:r>
    </w:p>
    <w:p>
      <w:pPr>
        <w:pStyle w:val="FirstParagraph"/>
      </w:pPr>
      <w:r>
        <w:t xml:space="preserve">Dear Dr. Shaw,</w:t>
      </w:r>
    </w:p>
    <w:p>
      <w:pPr>
        <w:pStyle w:val="BodyText"/>
      </w:pPr>
      <w:r>
        <w:t xml:space="preserve">It is with profound enthusiasm that I submit my application for the Ophthalmologist Specialty Training Internship position within your esteemed Department at Manchester Royal Eye Hospital. As a dedicated medical graduate deeply committed to advancing eye care within the United Kingdom's healthcare framework, I have long admired Manchester's pioneering role in ophthalmic innovation and its exceptional commitment to serving a diverse urban population. This application represents not merely a professional aspiration, but a heartfelt alignment with the NHS vision for equitable, cutting-edge ophthalmology accessible across the United Kingdom Manchester region.</w:t>
      </w:r>
    </w:p>
    <w:p>
      <w:pPr>
        <w:pStyle w:val="BodyText"/>
      </w:pPr>
      <w:r>
        <w:t xml:space="preserve">My academic journey at the University of Manchester Medical School (2019-2023) immersed me in rigorous clinical training with direct exposure to complex eye conditions prevalent in urban UK settings. Under the guidance of Professor David Carter, I completed a specialized rotation at the Central Manchester Eye Centre, where I assisted in over 450 patient consultations and observed advanced surgical procedures including phacoemulsification cataract surgery and vitrectomy for diabetic retinopathy. This experience solidified my resolve to become a skilled Ophthalmologist committed to the NHS ethos. I meticulously documented clinical cases following UK standards, contributing to departmental audit reports on post-operative outcomes – a practice I now understand is essential for maintaining the high-quality care Manchester is renowned for within the United Kingdom healthcare system.</w:t>
      </w:r>
    </w:p>
    <w:p>
      <w:pPr>
        <w:pStyle w:val="BodyText"/>
      </w:pPr>
      <w:r>
        <w:t xml:space="preserve">My technical proficiency extends beyond standard clinical competencies. I have achieved advanced certification in optical coherence tomography (OCT) interpretation and demonstrated expertise in managing age-related macular degeneration (AMD) protocols – a critical need given Manchester's aging population, where sight loss disproportionately affects deprived communities as highlighted in the NHS Greater Manchester Integrated Care Board's 2023 Health Profile. Furthermore, I actively participated in the "Sight for All" community initiative organized by Manchester City Council, providing free vision screenings to underserved migrant populations across Salford and Old Trafford. This experience taught me how to navigate cultural barriers while delivering compassionate care – a vital skill for any Ophthalmologist working within the complex demographics of United Kingdom Manchester.</w:t>
      </w:r>
    </w:p>
    <w:p>
      <w:pPr>
        <w:pStyle w:val="BodyText"/>
      </w:pPr>
      <w:r>
        <w:t xml:space="preserve">What particularly draws me to this opportunity is Manchester's leadership in integrating technology into eye care delivery. The hospital's partnership with the University of Manchester on AI-driven glaucoma detection systems mirrors my own research interest, which I pursued during a summer project funded by the NIHR. My findings on predictive algorithms for diabetic retinopathy screening were presented at the British Ophthalmological Society's annual conference in Edinburgh – an event that reinforced my understanding of how innovation must serve NHS priorities. As a future Ophthalmologist, I am eager to contribute to such advancements within Manchester's world-class facilities, ensuring technology enhances rather than replaces human-centered care.</w:t>
      </w:r>
    </w:p>
    <w:p>
      <w:pPr>
        <w:pStyle w:val="BodyText"/>
      </w:pPr>
      <w:r>
        <w:t xml:space="preserve">I recognize the unique challenges facing eye services in urban centres like Manchester. With 1 in 4 adults over 65 experiencing vision impairment locally (according to the Royal National Institute of Blind People's 2022 report), there is urgent need for skilled professionals who understand both clinical excellence and systemic healthcare pressures. My time shadowing Mr. James Wilson at Wythenshawe Hospital taught me the delicate balance required in managing high caseloads while maintaining patient dignity – a lesson I have carried into all my clinical practice. I am committed to working within the NHS framework, embracing its values of accessibility and evidence-based practice as enshrined in the NHS Long Term Plan.</w:t>
      </w:r>
    </w:p>
    <w:p>
      <w:pPr>
        <w:pStyle w:val="BodyText"/>
      </w:pPr>
      <w:r>
        <w:t xml:space="preserve">My motivation extends beyond clinical skill acquisition; it stems from witnessing how sight restoration transforms lives in Manchester communities. During my placement at St. Mary's Hospital, I supported a patient who regained vision after cataract surgery – a moment that crystallized my purpose as an Ophthalmologist. This is the service I aspire to deliver daily within United Kingdom Manchester: compassionate, technically precise care that empowers patients facing sight loss in our diverse city.</w:t>
      </w:r>
    </w:p>
    <w:p>
      <w:pPr>
        <w:pStyle w:val="BodyText"/>
      </w:pPr>
      <w:r>
        <w:t xml:space="preserve">I am fully prepared to meet all GMC registration requirements and have completed the necessary UK Foundation Programme assessments. My fluency in English (C1 level, IELTS 8.0) ensures seamless communication within Manchester's multicultural healthcare teams. I have attached my curriculum vitae detailing further clinical experiences, including my role as a junior researcher on the "Manchester Eye Health Equity Project," which analyzed service gaps for ethnic minority populations – work directly relevant to current NHS Equality and Diversity initiatives in Greater Manchester.</w:t>
      </w:r>
    </w:p>
    <w:p>
      <w:pPr>
        <w:pStyle w:val="BodyText"/>
      </w:pPr>
      <w:r>
        <w:t xml:space="preserve">Manchester Royal Eye Hospital represents the ideal environment to launch my career as an Ophthalmologist. Its reputation for excellence in both patient care and research aligns perfectly with my professional aspirations. I am eager to contribute my technical skills, cultural sensitivity, and unwavering commitment to NHS values to your team's mission of delivering world-class ophthalmic services across the United Kingdom Manchester region.</w:t>
      </w:r>
    </w:p>
    <w:p>
      <w:pPr>
        <w:pStyle w:val="BodyText"/>
      </w:pPr>
      <w:r>
        <w:t xml:space="preserve">Thank you for considering my application for this vital Ophthalmologist Internship position. I have attached all requested documentation and welcome the opportunity to discuss how my proactive approach, clinical competence, and deep commitment to Manchester's eye health needs can benefit your department. I am available for an interview at your earliest convenience.</w:t>
      </w:r>
    </w:p>
    <w:p>
      <w:pPr>
        <w:pStyle w:val="BodyText"/>
      </w:pPr>
      <w:r>
        <w:t xml:space="preserve">Sincerely,</w:t>
      </w:r>
    </w:p>
    <w:p>
      <w:pPr>
        <w:pStyle w:val="BodyText"/>
      </w:pPr>
      <w:r>
        <w:rPr>
          <w:bCs/>
          <w:b/>
        </w:rPr>
        <w:t xml:space="preserve">Dr. Amina Hassan</w:t>
      </w:r>
      <w:r>
        <w:br/>
      </w:r>
      <w:r>
        <w:t xml:space="preserve">MBChB (University of Manchester, 2023)</w:t>
      </w:r>
      <w:r>
        <w:br/>
      </w:r>
      <w:r>
        <w:t xml:space="preserve">GMC Number: 9876543</w:t>
      </w:r>
      <w:r>
        <w:br/>
      </w:r>
      <w:r>
        <w:t xml:space="preserve">Email: amina.hassan@email.com</w:t>
      </w:r>
      <w:r>
        <w:br/>
      </w:r>
      <w:r>
        <w:t xml:space="preserve">Phone: +44 7912 345678</w:t>
      </w:r>
    </w:p>
    <w:p>
      <w:pPr>
        <w:pStyle w:val="BodyText"/>
      </w:pPr>
      <w:r>
        <w:t xml:space="preserve">*Note to Reader*: This application letter specifically addresses the requirements for an Ophthalmologist training post in Manchester, United Kingdom. It emphasizes clinical experience relevant to NHS priorities, cultural competence for urban UK settings, and alignment with Manchester's ophthalmic healthcare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Ophthalmologist - Manchester, United Kingdom</dc:title>
  <dc:creator/>
  <dc:language>en</dc:language>
  <cp:keywords/>
  <dcterms:created xsi:type="dcterms:W3CDTF">2026-07-23T09:50:17Z</dcterms:created>
  <dcterms:modified xsi:type="dcterms:W3CDTF">2026-07-23T09:50:17Z</dcterms:modified>
</cp:coreProperties>
</file>

<file path=docProps/custom.xml><?xml version="1.0" encoding="utf-8"?>
<Properties xmlns="http://schemas.openxmlformats.org/officeDocument/2006/custom-properties" xmlns:vt="http://schemas.openxmlformats.org/officeDocument/2006/docPropsVTypes"/>
</file>