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Optometrist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Optometrist Internship Opportunity in Bogotá, Colombia</w:t>
      </w:r>
    </w:p>
    <w:bookmarkEnd w:id="20"/>
    <w:p>
      <w:pPr>
        <w:pStyle w:val="BodyText"/>
      </w:pPr>
      <w:r>
        <w:t xml:space="preserve">María Fernanda Martínez</w:t>
      </w:r>
      <w:r>
        <w:br/>
      </w:r>
      <w:r>
        <w:t xml:space="preserve">Calle 50 # 82-45, Barrio La Candelaria</w:t>
      </w:r>
      <w:r>
        <w:br/>
      </w:r>
      <w:r>
        <w:t xml:space="preserve">Bogotá, D.C., Colombia</w:t>
      </w:r>
      <w:r>
        <w:br/>
      </w:r>
      <w:r>
        <w:t xml:space="preserve">+57 316 789 0123 | maria.martinez@email.com</w:t>
      </w:r>
    </w:p>
    <w:p>
      <w:pPr>
        <w:pStyle w:val="BodyText"/>
      </w:pPr>
      <w:r>
        <w:t xml:space="preserve">October 26, 2023</w:t>
      </w:r>
    </w:p>
    <w:p>
      <w:pPr>
        <w:pStyle w:val="BodyText"/>
      </w:pPr>
      <w:r>
        <w:t xml:space="preserve">Dr. Carlos Mendoza</w:t>
      </w:r>
      <w:r>
        <w:br/>
      </w:r>
      <w:r>
        <w:t xml:space="preserve">Director of Clinical Operations</w:t>
      </w:r>
      <w:r>
        <w:br/>
      </w:r>
      <w:r>
        <w:t xml:space="preserve">Centro de Visión Integral (CVI)</w:t>
      </w:r>
      <w:r>
        <w:br/>
      </w:r>
      <w:r>
        <w:t xml:space="preserve">Carrera 15 # 78-90, Bogotá, Colombia</w:t>
      </w:r>
    </w:p>
    <w:p>
      <w:pPr>
        <w:pStyle w:val="BodyText"/>
      </w:pPr>
      <w:r>
        <w:t xml:space="preserve">Subject: Formal Application for Optometrist Internship Position at Centro de Visión Integral</w:t>
      </w:r>
    </w:p>
    <w:p>
      <w:pPr>
        <w:pStyle w:val="BodyText"/>
      </w:pPr>
      <w:r>
        <w:t xml:space="preserve">Dear Dr. Mendoza,</w:t>
      </w:r>
    </w:p>
    <w:p>
      <w:pPr>
        <w:pStyle w:val="BodyText"/>
      </w:pPr>
      <w:r>
        <w:t xml:space="preserve">It is with profound enthusiasm that I submit my application for the Optometrist Internship position at Centro de Visión Integral in Bogotá, Colombia. As a final-year student in Optometry at Universidad Nacional de Colombia (Sede Bogotá), I have meticulously prepared to contribute meaningfully to your esteemed institution's mission of providing comprehensive eye care services throughout the diverse communities of Colombia Bogotá. This Internship Application Letter represents not merely an application, but a testament to my dedication toward advancing optometric practice in one of Latin America's most dynamic healthcare landscapes.</w:t>
      </w:r>
    </w:p>
    <w:p>
      <w:pPr>
        <w:pStyle w:val="BodyText"/>
      </w:pPr>
      <w:r>
        <w:t xml:space="preserve">My academic journey at Universidad Nacional has equipped me with robust theoretical foundations and hands-on clinical skills directly relevant to the responsibilities outlined in your internship program. I have completed specialized coursework including Ocular Pathology, Pediatric Optometry, and Contact Lens Management, achieving a GPA of 4.2/4.5 within the faculty's rigorous curriculum. Crucially, my recent practicum at Clínica Oftalmológica San Rafael – located in the bustling Santafé district of Bogotá – immersed me in real-world patient management scenarios common throughout Colombia Bogotá's urban healthcare ecosystem. I assisted senior optometrists in conducting comprehensive eye examinations for patients across all age groups, managing refractive errors, and identifying early signs of diabetic retinopathy – conditions that disproportionately affect Colombia's growing elderly population.</w:t>
      </w:r>
    </w:p>
    <w:p>
      <w:pPr>
        <w:pStyle w:val="BodyText"/>
      </w:pPr>
      <w:r>
        <w:t xml:space="preserve">What distinguishes my approach to optometry is my deep understanding of the socio-cultural context in which healthcare operates within Colombia Bogotá. Having grown up in a low-income neighborhood near Kennedy district, I witnessed firsthand how limited access to eye care creates preventable vision loss among schoolchildren and working adults. This inspired me to co-create a community outreach project that provided free vision screenings at three public schools in Bosa municipality – serving over 850 students during the 2022-2023 academic year. Our initiative, recognized by the Bogotá Mayor's Office for Public Health Innovation, demonstrated how culturally sensitive communication bridges healthcare access gaps. This experience directly aligns with CVI's community-focused philosophy and reinforces my commitment to serving Colombia Bogotá's underserved populations through evidence-based optometric practice.</w:t>
      </w:r>
    </w:p>
    <w:p>
      <w:pPr>
        <w:pStyle w:val="BodyText"/>
      </w:pPr>
      <w:r>
        <w:t xml:space="preserve">I am particularly drawn to Centro de Visión Integral due to your pioneering work in integrating tele-optometry services across Bogotá's satellite municipalities. Your recent partnership with the National Ministry of Health on the "Visión para Todos" (Vision for All) initiative – providing remote consultations to rural communities near Colombia's capital region – exemplifies the innovative approach I aspire to contribute to. As a fluent Spanish speaker with intermediate English proficiency, I am prepared to assist in translating clinical materials and supporting cross-cultural patient interactions that are vital for effective optometric care in Colombia Bogotá's multicultural setting. My familiarity with Colombia's healthcare regulatory framework, including the Ministry of Health's Resolución 0785 (2021) regarding optometry licensure and scope of practice, ensures I can immediately contribute to your team within legal parameters.</w:t>
      </w:r>
    </w:p>
    <w:p>
      <w:pPr>
        <w:pStyle w:val="BodyText"/>
      </w:pPr>
      <w:r>
        <w:t xml:space="preserve">During my university research on "Myopia Management in Urban Youth Populations," I analyzed vision care accessibility patterns across 15 Bogotá communes using data from the National Institute of Health (INS). My findings revealed that areas with high socioeconomic vulnerability – such as Ciudad Bolívar and Suba – experience 63% less access to regular optometric check-ups than wealthier districts. This research, presented at the XII Colombian Congress of Optometry in Bogotá last June, demonstrated my ability to translate clinical observations into actionable public health insights. I am eager to apply this methodology within CVI's framework, particularly in supporting your upcoming project targeting visual rehabilitation for low-income elderly patients in the eastern boroughs of Colombia Bogotá.</w:t>
      </w:r>
    </w:p>
    <w:p>
      <w:pPr>
        <w:pStyle w:val="BodyText"/>
      </w:pPr>
      <w:r>
        <w:t xml:space="preserve">What sets me apart as a candidate is my proactive engagement with professional development within Colombia's optometric community. I am an active member of the Asociación Colombiana de Optometría (ACO), participating in their monthly workshops on emerging technologies like optical coherence tomography (OCT) and corneal topography – tools increasingly vital for accurate diagnosis in complex cases common throughout Bogotá's high-altitude environment. Furthermore, I have completed certification training through the American Academy of Optometry's Digital Literacy Program, enhancing my ability to utilize electronic health records systems like MEDHUB that are standard across Colombia Bogotá's modern clinics. These competencies position me to rapidly integrate into CVI's clinical workflow.</w:t>
      </w:r>
    </w:p>
    <w:p>
      <w:pPr>
        <w:pStyle w:val="BodyText"/>
      </w:pPr>
      <w:r>
        <w:t xml:space="preserve">I understand that this Optometrist Internship represents more than just a professional development opportunity; it is a strategic step toward becoming an optometric leader in Colombia. Bogotá's healthcare sector faces unique challenges including rising urbanization, climate-related eye conditions, and the need for specialized geriatric vision care – all areas where CVI has established clinical excellence. I am eager to bring my passion for community-oriented optometry, academic rigor, and technological adaptability to your team while learning from Bogotá's most respected practitioners. My ultimate goal is to eventually contribute to expanding CVI's satellite clinics throughout the capital region.</w:t>
      </w:r>
    </w:p>
    <w:p>
      <w:pPr>
        <w:pStyle w:val="BodyText"/>
      </w:pPr>
      <w:r>
        <w:t xml:space="preserve">Thank you for considering my application for this critical Internship Application Letter opportunity. I have attached my comprehensive curriculum vitae, academic transcripts, and letters of recommendation from Dr. Ana María Gutiérrez (Head of Ophthalmology at Clínica Universitaria Los Andes) and Professor Javier Torres (Department Chair at Universidad Nacional). I welcome the opportunity to discuss how my skills align with Centro de Visión Integral's mission during an interview at your earliest convenience. Colombia Bogotá's future in accessible eye care depends on dedicated professionals like those nurtured within your institution, and I am eager to contribute from day one.</w:t>
      </w:r>
    </w:p>
    <w:p>
      <w:pPr>
        <w:pStyle w:val="BodyText"/>
      </w:pPr>
      <w:r>
        <w:t xml:space="preserve">Sincerely,</w:t>
      </w:r>
      <w:r>
        <w:br/>
      </w:r>
    </w:p>
    <w:p>
      <w:pPr>
        <w:pStyle w:val="BodyText"/>
      </w:pPr>
      <w:r>
        <w:t xml:space="preserve">María Fernanda Martínez</w:t>
      </w:r>
    </w:p>
    <w:p>
      <w:pPr>
        <w:pStyle w:val="BodyText"/>
      </w:pPr>
      <w:r>
        <w:t xml:space="preserve">Final-Year Optometry Student</w:t>
      </w:r>
      <w:r>
        <w:br/>
      </w:r>
      <w:r>
        <w:t xml:space="preserve">Universidad Nacional de Colombia (Sede Bogotá)</w:t>
      </w:r>
    </w:p>
    <w:p>
      <w:pPr>
        <w:pStyle w:val="BodyText"/>
      </w:pPr>
      <w:r>
        <w:t xml:space="preserve">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Optometrist Position</dc:title>
  <dc:creator/>
  <dc:language>en</dc:language>
  <cp:keywords/>
  <dcterms:created xsi:type="dcterms:W3CDTF">2025-12-08T16:49:41Z</dcterms:created>
  <dcterms:modified xsi:type="dcterms:W3CDTF">2025-12-08T16:49:41Z</dcterms:modified>
</cp:coreProperties>
</file>

<file path=docProps/custom.xml><?xml version="1.0" encoding="utf-8"?>
<Properties xmlns="http://schemas.openxmlformats.org/officeDocument/2006/custom-properties" xmlns:vt="http://schemas.openxmlformats.org/officeDocument/2006/docPropsVTypes"/>
</file>