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Nairobi,</w:t>
      </w:r>
      <w:r>
        <w:t xml:space="preserve"> </w:t>
      </w:r>
      <w:r>
        <w:t xml:space="preserve">Kenya</w:t>
      </w:r>
    </w:p>
    <w:bookmarkStart w:id="21" w:name="internship-application-letter"/>
    <w:p>
      <w:pPr>
        <w:pStyle w:val="Heading1"/>
      </w:pPr>
      <w:r>
        <w:t xml:space="preserve">Internship Application Letter</w:t>
      </w:r>
    </w:p>
    <w:p>
      <w:pPr>
        <w:pStyle w:val="FirstParagraph"/>
      </w:pPr>
      <w:r>
        <w:t xml:space="preserve">August 14, 2023</w:t>
      </w:r>
    </w:p>
    <w:p>
      <w:pPr>
        <w:pStyle w:val="BodyText"/>
      </w:pPr>
      <w:r>
        <w:t xml:space="preserve">Dr. Amina Wanjohi</w:t>
      </w:r>
    </w:p>
    <w:p>
      <w:pPr>
        <w:pStyle w:val="BodyText"/>
      </w:pPr>
      <w:r>
        <w:t xml:space="preserve">Chief Optometrist &amp; Clinic Director</w:t>
      </w:r>
    </w:p>
    <w:p>
      <w:pPr>
        <w:pStyle w:val="BodyText"/>
      </w:pPr>
      <w:r>
        <w:t xml:space="preserve">Nairobi Eye Care Centre</w:t>
      </w:r>
    </w:p>
    <w:p>
      <w:pPr>
        <w:pStyle w:val="BodyText"/>
      </w:pPr>
      <w:r>
        <w:t xml:space="preserve">P.O. Box 12345-00100, Nairobi, Kenya</w:t>
      </w:r>
    </w:p>
    <w:bookmarkStart w:id="20" w:name="X9c71e546697dc93c83290f9e551e3ec162cf0b2"/>
    <w:p>
      <w:pPr>
        <w:pStyle w:val="Heading2"/>
      </w:pPr>
      <w:r>
        <w:t xml:space="preserve">Subject: Application for Optometrist Internship Position at Nairobi Eye Care Centre</w:t>
      </w:r>
    </w:p>
    <w:p>
      <w:pPr>
        <w:pStyle w:val="FirstParagraph"/>
      </w:pPr>
      <w:r>
        <w:t xml:space="preserve">Dear Dr. Wanjohi,</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Optometrist Intern position at Nairobi Eye Care Centre, a beacon of excellence in eye care services within</w:t>
      </w:r>
      <w:r>
        <w:t xml:space="preserve"> </w:t>
      </w:r>
      <w:r>
        <w:rPr>
          <w:bCs/>
          <w:b/>
        </w:rPr>
        <w:t xml:space="preserve">Kenya Nairobi</w:t>
      </w:r>
      <w:r>
        <w:t xml:space="preserve">. As a final-year Doctor of Optometry student at Moi University School of Medicine, I have meticulously prepared myself to contribute meaningfully to your institution's mission of delivering accessible, high-quality vision care across Kenya's diverse communities. My academic journey, clinical exposure, and unwavering commitment to advancing optometric practice in East Africa align seamlessly with the values and objectives of your esteemed clinic.</w:t>
      </w:r>
    </w:p>
    <w:p>
      <w:pPr>
        <w:pStyle w:val="BodyText"/>
      </w:pPr>
      <w:r>
        <w:t xml:space="preserve">My passion for optometry was ignited during my undergraduate studies when I volunteered with the "Vision for All" initiative in rural Nakuru County. Witnessing how refractive errors and preventable blindness affected children's education and livelihoods cemented my resolve to become a compassionate, community-focused Optometrist. In Nairobi, where urbanization has intensified eye health challenges—from digital eye strain among office workers to diabetic retinopathy in growing populations—I recognize the critical need for skilled professionals who understand both clinical excellence and local context. This internship represents the ideal opportunity to apply my knowledge within Kenya's dynamic healthcare landscape under expert mentorship.</w:t>
      </w:r>
    </w:p>
    <w:p>
      <w:pPr>
        <w:pStyle w:val="BodyText"/>
      </w:pPr>
      <w:r>
        <w:t xml:space="preserve">Throughout my academic program, I have maintained a 3.8/4.0 GPA while specializing in ocular disease detection, pediatric optometry, and low-vision rehabilitation—areas of particular relevance to Nairobi's population demographics. My clinical rotations at Kenyatta National Hospital's Ophthalmology Department equipped me with hands-on experience using advanced diagnostic tools like optical coherence tomography (OCT) and corneal topography systems. I independently managed 15+ patient cases weekly, including comprehensive eye exams for diabetic patients and children with amblyopia, documenting findings in Kenya Medical Research Institute (KEMRI)-approved electronic health records. These experiences taught me to navigate Kenya's healthcare protocols while maintaining cultural sensitivity—essential skills for serving Nairobi's multicultural community.</w:t>
      </w:r>
    </w:p>
    <w:p>
      <w:pPr>
        <w:pStyle w:val="BodyText"/>
      </w:pPr>
      <w:r>
        <w:t xml:space="preserve">What distinguishes my approach is my commitment to integrating technology with community engagement. During a recent university project, I developed a mobile app prototype (using Flutter framework) that simplifies eye health education for rural communities—a concept I refined after observing how limited health literacy impacts early detection in Kenyan villages. While Nairobi offers advanced facilities, I believe true progress comes from bridging the gap between urban expertise and grassroots needs. This philosophy mirrors Nairobi Eye Care Centre's innovative work with community health workers in informal settlements like Kibera and Mathare, where you've pioneered mobile screening units.</w:t>
      </w:r>
    </w:p>
    <w:p>
      <w:pPr>
        <w:pStyle w:val="BodyText"/>
      </w:pPr>
      <w:r>
        <w:t xml:space="preserve">I am particularly eager to contribute to your clinic's outreach programs, such as the "School Vision Screening Project," which I learned about through your recent partnership with the Nairobi County Government. Having assisted in similar initiatives at my university's outreach camp in Mombasa—where we screened 200+ children for refractive errors—I understand how crucial early intervention is. In Kenya, where only 15% of eye care needs are met according to WHO data, every intern's contribution accelerates our collective impact. I am prepared to dedicate myself fully to supporting your team in both clinical and community settings during the 6-month internship period.</w:t>
      </w:r>
    </w:p>
    <w:p>
      <w:pPr>
        <w:pStyle w:val="BodyText"/>
      </w:pPr>
      <w:r>
        <w:t xml:space="preserve">My technical competencies include proficiency in Canon and Topcon diagnostic equipment, visual field analysis (Humphrey System), and managing electronic medical records per Kenya's Health Information System standards. I also possess strong communication skills honed through translating eye health materials into Swahili, Kikuyu, and Luo—critical for effective patient interactions across Nairobi's linguistic diversity. Complementing this, my volunteer work with the Kenya Optometric Association (KOA) has connected me to key industry stakeholders and reinforced my understanding of national optometry standards under the Optometrists Board of Kenya.</w:t>
      </w:r>
    </w:p>
    <w:p>
      <w:pPr>
        <w:pStyle w:val="BodyText"/>
      </w:pPr>
      <w:r>
        <w:t xml:space="preserve">What excites me most about this opportunity is the chance to learn from Nairobi Eye Care Centre's renowned team. Your recent publication on "Tele-Optometry Models for Urban Slums" in the *East African Journal of Ophthalmology* inspired my academic research on AI-assisted glaucoma screening—a project I'd be honored to support during my internship. I am especially eager to absorb your insights on balancing clinical precision with patient-centered care in Nairobi's high-volume environment, where 70% of patients present with preventable conditions due to delayed care.</w:t>
      </w:r>
    </w:p>
    <w:p>
      <w:pPr>
        <w:pStyle w:val="BodyText"/>
      </w:pPr>
      <w:r>
        <w:t xml:space="preserve">As a Kenyan citizen deeply invested in our nation's health future, I bring not just technical skills but an intrinsic understanding of community needs. My family’s history as grassroots health advocates in Kiambu County taught me that sustainable eye care requires trust, cultural humility, and innovation. I am confident that my proactive attitude—evidenced by organizing free clinics for elderly residents near my home in Dagoretti—will allow me to immediately contribute to your team while growing under your guidance.</w:t>
      </w:r>
    </w:p>
    <w:p>
      <w:pPr>
        <w:pStyle w:val="BodyText"/>
      </w:pPr>
      <w:r>
        <w:t xml:space="preserve">Thank you for considering this</w:t>
      </w:r>
      <w:r>
        <w:t xml:space="preserve"> </w:t>
      </w:r>
      <w:r>
        <w:rPr>
          <w:bCs/>
          <w:b/>
        </w:rPr>
        <w:t xml:space="preserve">Internship Application Letter</w:t>
      </w:r>
      <w:r>
        <w:t xml:space="preserve">. I have attached my CV, academic transcripts, and a letter of recommendation from Prof. David Njoroge (Director of Clinical Training at Moi University) for your review. I welcome the opportunity to discuss how my background in optometric education and community health engagement aligns with Nairobi Eye Care Centre's vision. Please feel free to contact me at +254 700 123 456 or j.kipkoech@moiuni.ac.ke at your convenience.</w:t>
      </w:r>
    </w:p>
    <w:p>
      <w:pPr>
        <w:pStyle w:val="BodyText"/>
      </w:pPr>
      <w:r>
        <w:t xml:space="preserve">I eagerly anticipate the possibility of contributing to Kenya's eye care advancement through this internship and am available for an interview at your earliest convenience. With Nairobi's growing population demanding specialized vision services, I believe my dedication to evidence-based practice and community-centered care will make me a valuable asset to your clinic during this critical period of expansion.</w:t>
      </w:r>
    </w:p>
    <w:p>
      <w:pPr>
        <w:pStyle w:val="BodyText"/>
      </w:pPr>
      <w:r>
        <w:t xml:space="preserve">Sincerely,</w:t>
      </w:r>
    </w:p>
    <w:p>
      <w:pPr>
        <w:pStyle w:val="BodyText"/>
      </w:pPr>
      <w:r>
        <w:rPr>
          <w:bCs/>
          <w:b/>
        </w:rPr>
        <w:t xml:space="preserve">Jonathan Kipkoech</w:t>
      </w:r>
    </w:p>
    <w:p>
      <w:pPr>
        <w:pStyle w:val="BodyText"/>
      </w:pPr>
      <w:r>
        <w:t xml:space="preserve">Doctor of Optometry Student (Expected Graduation: December 2023)</w:t>
      </w:r>
    </w:p>
    <w:p>
      <w:pPr>
        <w:pStyle w:val="BodyText"/>
      </w:pPr>
      <w:r>
        <w:t xml:space="preserve">Moi University School of Medicine</w:t>
      </w:r>
    </w:p>
    <w:p>
      <w:pPr>
        <w:pStyle w:val="BodyText"/>
      </w:pPr>
      <w:r>
        <w:t xml:space="preserve">Nairobi, Kenya</w:t>
      </w:r>
    </w:p>
    <w:p>
      <w:pPr>
        <w:pStyle w:val="BodyText"/>
      </w:pPr>
      <w:r>
        <w:t xml:space="preserve">+254 700 123 456 | j.kipkoech@moiuni.ac.ke</w:t>
      </w:r>
    </w:p>
    <w:p>
      <w:pPr>
        <w:pStyle w:val="BodyText"/>
      </w:pPr>
      <w:r>
        <w:rPr>
          <w:bCs/>
          <w:b/>
        </w:rPr>
        <w:t xml:space="preserve">Attachments:</w:t>
      </w:r>
      <w:r>
        <w:t xml:space="preserve"> </w:t>
      </w:r>
      <w:r>
        <w:t xml:space="preserve">Curriculum Vitae, Academic Transcripts, Letter of Recommendation from Prof. David Njoroge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 in Nairobi, Kenya</dc:title>
  <dc:creator/>
  <dc:language>en</dc:language>
  <cp:keywords/>
  <dcterms:created xsi:type="dcterms:W3CDTF">2026-07-20T01:45:36Z</dcterms:created>
  <dcterms:modified xsi:type="dcterms:W3CDTF">2026-07-20T01:45:36Z</dcterms:modified>
</cp:coreProperties>
</file>

<file path=docProps/custom.xml><?xml version="1.0" encoding="utf-8"?>
<Properties xmlns="http://schemas.openxmlformats.org/officeDocument/2006/custom-properties" xmlns:vt="http://schemas.openxmlformats.org/officeDocument/2006/docPropsVTypes"/>
</file>