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Nairobi Orthodontic Institute</w:t>
      </w:r>
      <w:r>
        <w:br/>
      </w:r>
      <w:r>
        <w:t xml:space="preserve">P.O. Box 1001-00100</w:t>
      </w:r>
      <w:r>
        <w:br/>
      </w:r>
      <w:r>
        <w:t xml:space="preserve">Nairobi, Kenya</w:t>
      </w:r>
    </w:p>
    <w:bookmarkStart w:id="20" w:name="X823452a835e43a31a74c32b01dff794d3fe6959"/>
    <w:p>
      <w:pPr>
        <w:pStyle w:val="Heading2"/>
      </w:pPr>
      <w:r>
        <w:t xml:space="preserve">Subject: Internship Application for Orthodontist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Orthodontist Intern position at the Nairobi Orthodontic Institute, a prestigious institution recognized throughout Kenya and East Africa for its excellence in advanced orthodontic care. As a final-year dental student at Moi University School of Medicine with extensive clinical exposure in orthodontics, I am eager to contribute my skills to your renowned team while deepening my expertise within the dynamic healthcare landscape of</w:t>
      </w:r>
      <w:r>
        <w:t xml:space="preserve"> </w:t>
      </w:r>
      <w:r>
        <w:rPr>
          <w:bCs/>
          <w:b/>
        </w:rPr>
        <w:t xml:space="preserve">Kenya Nairobi</w:t>
      </w:r>
      <w:r>
        <w:t xml:space="preserve">. This opportunity represents not merely an academic requirement but a strategic step toward becoming a compassionate and technically adept Orthodontist committed to transforming smiles across Kenya's diverse communities.</w:t>
      </w:r>
    </w:p>
    <w:p>
      <w:pPr>
        <w:pStyle w:val="BodyText"/>
      </w:pPr>
      <w:r>
        <w:t xml:space="preserve">My academic journey at Moi University has been meticulously aligned with orthodontic specialization, completing 18 months of rigorous clinical rotations at Kenyatta National Hospital's Dental Department where I assisted in over 450 orthodontic cases. I mastered diagnostic techniques including cephalometric analysis, digital scanning protocols (using iTero Element), and biomechanical treatment planning under the supervision of Dr. Amina Mwangi, a certified American Board of Orthodontics specialist. My thesis on "The Prevalence and Management of Malocclusion Among Urban Schoolchildren in Nairobi" involved fieldwork across 15 public schools in Kibera, Eastleigh, and Langata—experiences that revealed critical gaps in orthodontic access for low-income families. This research directly informs my commitment to providing culturally sensitive care within</w:t>
      </w:r>
      <w:r>
        <w:t xml:space="preserve"> </w:t>
      </w:r>
      <w:r>
        <w:rPr>
          <w:bCs/>
          <w:b/>
        </w:rPr>
        <w:t xml:space="preserve">Kenya Nairobi</w:t>
      </w:r>
      <w:r>
        <w:t xml:space="preserve">'s unique socioeconomic context where only 12% of adolescents receive specialized orthodontic treatment.</w:t>
      </w:r>
    </w:p>
    <w:p>
      <w:pPr>
        <w:pStyle w:val="BodyText"/>
      </w:pPr>
      <w:r>
        <w:t xml:space="preserve">What distinguishes my application is my proactive engagement with Kenya's evolving dental health priorities. I volunteered with Smile Foundation Kenya for two years, providing free mobile orthodontic screenings in rural Nakuru and Kiambu counties, which taught me to adapt treatment plans for resource-constrained settings. During this time, I developed a community-focused approach recognizing that effective orthodontic care must consider cultural dietary practices (like staple foods requiring careful appliance management) and economic realities. At Nairobi Orthodontic Institute's annual symposium last year, I was particularly inspired by Dr. Samuel Ochieng's presentation on "Innovative Low-Cost Bracket Systems for Kenyan Patients" – a methodology I am eager to implement under your mentorship.</w:t>
      </w:r>
    </w:p>
    <w:p>
      <w:pPr>
        <w:pStyle w:val="BodyText"/>
      </w:pPr>
      <w:r>
        <w:t xml:space="preserve">My technical competencies align precisely with the institute's modern practice standards. I am proficient in:</w:t>
      </w:r>
    </w:p>
    <w:p>
      <w:pPr>
        <w:numPr>
          <w:ilvl w:val="0"/>
          <w:numId w:val="1001"/>
        </w:numPr>
        <w:pStyle w:val="Compact"/>
      </w:pPr>
      <w:r>
        <w:t xml:space="preserve">Digital treatment simulation using OrthoCAD and Dolphin Imaging</w:t>
      </w:r>
    </w:p>
    <w:p>
      <w:pPr>
        <w:numPr>
          <w:ilvl w:val="0"/>
          <w:numId w:val="1001"/>
        </w:numPr>
        <w:pStyle w:val="Compact"/>
      </w:pPr>
      <w:r>
        <w:t xml:space="preserve">3D printing for custom orthodontic appliances</w:t>
      </w:r>
    </w:p>
    <w:p>
      <w:pPr>
        <w:numPr>
          <w:ilvl w:val="0"/>
          <w:numId w:val="1001"/>
        </w:numPr>
        <w:pStyle w:val="Compact"/>
      </w:pPr>
      <w:r>
        <w:t xml:space="preserve">Managing complex cases involving cleft lip/palate and trauma-related malocclusion (gained through hospital rotations)</w:t>
      </w:r>
    </w:p>
    <w:p>
      <w:pPr>
        <w:numPr>
          <w:ilvl w:val="0"/>
          <w:numId w:val="1001"/>
        </w:numPr>
        <w:pStyle w:val="Compact"/>
      </w:pPr>
      <w:r>
        <w:t xml:space="preserve">Clinical documentation adhering to Kenyan Medical Board guidelines</w:t>
      </w:r>
    </w:p>
    <w:p>
      <w:pPr>
        <w:pStyle w:val="FirstParagraph"/>
      </w:pPr>
      <w:r>
        <w:t xml:space="preserve">More significantly, I possess a nuanced understanding of Nairobi's specific orthodontic challenges. The city's rapid urbanization has increased malocclusion rates by 27% (per Kenya Dental Association 2023), driven by changing diets and reduced physical activity among youth. Having served as a dental assistant at Mbagathi Hospital's orthodontics unit during my final year, I observed firsthand how Nairobi's diverse patient population—spanning ethnic groups from Kikuyu to Luo to coastal communities—requires culturally competent communication strategies. For instance, I developed visual aids in Swahili and Kikuyu for post-operative instructions that reduced patient non-compliance by 35% among our low-literacy cohort. I am eager to bring this community-centric perspective to your Nairobi practice.</w:t>
      </w:r>
    </w:p>
    <w:p>
      <w:pPr>
        <w:pStyle w:val="BodyText"/>
      </w:pPr>
      <w:r>
        <w:t xml:space="preserve">I understand that the Orthodontist internship at Nairobi Orthodontic Institute represents more than a clinical training period—it is a bridge between academic knowledge and meaningful service within Kenya's healthcare ecosystem. Your institute's partnership with the Kenya Orthodontic Society for free campus screenings, alongside your pioneering work in integrating orthodontics into primary care through partnerships with schools like St. Mary's High School, exemplifies the kind of socially responsible practice I aspire to emulate. My goal is not merely to become an Orthodontist but to advance accessible orthodontic care throughout</w:t>
      </w:r>
      <w:r>
        <w:t xml:space="preserve"> </w:t>
      </w:r>
      <w:r>
        <w:rPr>
          <w:bCs/>
          <w:b/>
        </w:rPr>
        <w:t xml:space="preserve">Kenya Nairobi</w:t>
      </w:r>
      <w:r>
        <w:t xml:space="preserve">, particularly for underserved populations who currently wait years for treatment.</w:t>
      </w:r>
    </w:p>
    <w:p>
      <w:pPr>
        <w:pStyle w:val="BodyText"/>
      </w:pPr>
      <w:r>
        <w:t xml:space="preserve">What excites me most about this internship opportunity is the chance to learn from Dr. Ochieng's award-winning approach to case management. His recent publication on "Economic Barriers to Orthodontic Care in Urban Kenya" directly addresses the challenge I've documented in my research, and I am prepared to contribute fresh insights from my fieldwork when developing your community outreach initiatives. Moreover, Nairobi Orthodontic Institute's investment in cutting-edge technology like the ClearCorrect aligner system presents an ideal environment for me to refine my skills with digital workflows while ensuring affordability through your sliding-scale fee structure.</w:t>
      </w:r>
    </w:p>
    <w:p>
      <w:pPr>
        <w:pStyle w:val="BodyText"/>
      </w:pPr>
      <w:r>
        <w:t xml:space="preserve">I am confident that my combination of academic rigor, field experience addressing Kenya's unique orthodontic needs, and deep commitment to service aligns perfectly with your institute's mission. My resume provides further detail on clinical competencies including 12 months of hands-on appliance adjustments and emergency case management. I have attached letters of recommendation from Dr. Mwangi (Kenyatta National Hospital) and Dr. Wanjiku (Smile Foundation Kenya) who can attest to my clinical aptitude and ethical approach.</w:t>
      </w:r>
    </w:p>
    <w:p>
      <w:pPr>
        <w:pStyle w:val="BodyText"/>
      </w:pPr>
      <w:r>
        <w:t xml:space="preserve">Thank you for considering my</w:t>
      </w:r>
      <w:r>
        <w:t xml:space="preserve"> </w:t>
      </w:r>
      <w:r>
        <w:rPr>
          <w:bCs/>
          <w:b/>
        </w:rPr>
        <w:t xml:space="preserve">Internship Application Letter</w:t>
      </w:r>
      <w:r>
        <w:t xml:space="preserve">. I am eager to discuss how my skills in orthodontic diagnosis, community engagement, and adaptive treatment planning can support Nairobi Orthodontic Institute's vision of making quality care accessible across Kenya. I will contact your office within seven business days to schedule an interview at your convenience. The prospect of contributing to transformative smiles in</w:t>
      </w:r>
      <w:r>
        <w:t xml:space="preserve"> </w:t>
      </w:r>
      <w:r>
        <w:rPr>
          <w:bCs/>
          <w:b/>
        </w:rPr>
        <w:t xml:space="preserve">Kenya Nairobi</w:t>
      </w:r>
      <w:r>
        <w:t xml:space="preserve">—where every child deserves a confident smile—is the driving force behind this application, and I look forward to the possibility of serving under your esteemed guidance.</w:t>
      </w:r>
    </w:p>
    <w:p>
      <w:pPr>
        <w:pStyle w:val="BodyText"/>
      </w:pPr>
      <w:r>
        <w:t xml:space="preserve">Respectfully,</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Nairobi, Kenya</dc:title>
  <dc:creator/>
  <dc:language>en</dc:language>
  <cp:keywords/>
  <dcterms:created xsi:type="dcterms:W3CDTF">2026-07-23T08:50:52Z</dcterms:created>
  <dcterms:modified xsi:type="dcterms:W3CDTF">2026-07-23T08:50:52Z</dcterms:modified>
</cp:coreProperties>
</file>

<file path=docProps/custom.xml><?xml version="1.0" encoding="utf-8"?>
<Properties xmlns="http://schemas.openxmlformats.org/officeDocument/2006/custom-properties" xmlns:vt="http://schemas.openxmlformats.org/officeDocument/2006/docPropsVTypes"/>
</file>