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Melbourne</w:t>
      </w:r>
    </w:p>
    <w:bookmarkStart w:id="20" w:name="X9e15fa40b40f4c8059c79ad5ccedd6d3f8a1476"/>
    <w:p>
      <w:pPr>
        <w:pStyle w:val="Heading1"/>
      </w:pPr>
      <w:r>
        <w:t xml:space="preserve">Internship Application Letter for Pharmacist Position</w:t>
      </w:r>
    </w:p>
    <w:bookmarkEnd w:id="20"/>
    <w:p>
      <w:pPr>
        <w:pStyle w:val="FirstParagraph"/>
      </w:pPr>
      <w:r>
        <w:t xml:space="preserve">Jane Mitchell</w:t>
      </w:r>
      <w:r>
        <w:br/>
      </w:r>
      <w:r>
        <w:t xml:space="preserve">245 Bourke Street, Melbourne VIC 3000</w:t>
      </w:r>
      <w:r>
        <w:br/>
      </w:r>
      <w:r>
        <w:t xml:space="preserve">+61 412 345 678 | jane.mitchell@email.com</w:t>
      </w:r>
    </w:p>
    <w:p>
      <w:pPr>
        <w:pStyle w:val="BodyText"/>
      </w:pPr>
      <w:r>
        <w:t xml:space="preserve">October 26, 2023</w:t>
      </w:r>
    </w:p>
    <w:p>
      <w:pPr>
        <w:pStyle w:val="BodyText"/>
      </w:pPr>
      <w:r>
        <w:t xml:space="preserve">Hiring Manager</w:t>
      </w:r>
      <w:r>
        <w:br/>
      </w:r>
      <w:r>
        <w:t xml:space="preserve">Melbourne Regional Pharmacy Network</w:t>
      </w:r>
      <w:r>
        <w:br/>
      </w:r>
      <w:r>
        <w:t xml:space="preserve">550 Swanston Street, Melbourne VIC 3000</w:t>
      </w:r>
    </w:p>
    <w:p>
      <w:pPr>
        <w:pStyle w:val="BodyText"/>
      </w:pPr>
      <w:r>
        <w:t xml:space="preserve">Dear Hiring Manager,</w:t>
      </w:r>
    </w:p>
    <w:p>
      <w:pPr>
        <w:pStyle w:val="BodyText"/>
      </w:pPr>
      <w:r>
        <w:t xml:space="preserve">It is with profound enthusiasm that I submit my Internship Application Letter for the Pharmacist Intern position at the Melbourne Regional Pharmacy Network, a distinguished institution embodying excellence within Australia's healthcare ecosystem. As an aspiring pharmacist deeply committed to advancing pharmaceutical care in Australia Melbourne, I am confident my academic rigor, clinical exposure, and unwavering dedication align precisely with your organization's mission to deliver patient-centered medication management in our dynamic urban landscape.</w:t>
      </w:r>
    </w:p>
    <w:p>
      <w:pPr>
        <w:pStyle w:val="BodyText"/>
      </w:pPr>
      <w:r>
        <w:t xml:space="preserve">Having completed my Bachelor of Pharmacy (Honours) at the University of Melbourne—where I graduated with First Class Honours—I have immersed myself in a curriculum meticulously designed to meet the Australian Pharmacy Board's stringent standards. My academic journey included specialized coursework in Pharmacotherapeutics, Clinical Pharmacology, and Pharmaceutical Care Management, alongside mandatory professional practice placements across three major Melbourne healthcare hubs: Royal Melbourne Hospital's Outpatient Department, Western Health Network's Community Pharmacy Division, and St. Vincent's Private Hospital. These experiences provided me with comprehensive exposure to Australia's integrated healthcare model while honing my ability to navigate the National Electronic Medicines Administration (NEMA) system—a critical competency for any Pharmacist operating in contemporary Australian practice.</w:t>
      </w:r>
    </w:p>
    <w:p>
      <w:pPr>
        <w:pStyle w:val="BodyText"/>
      </w:pPr>
      <w:r>
        <w:t xml:space="preserve">What distinguishes my approach is my deliberate focus on Melbourne's unique demographic and clinical challenges. During my placement at the Royal Melbourne Hospital, I collaborated with a geriatric care team managing polypharmacy in over 30% of patients aged 75+. This exposed me to the intricate balance required when dispensing medications for chronic conditions prevalent in Australia's aging population—diabetes, cardiovascular diseases, and osteoporosis—which collectively impact 45% of Melbourne's elderly cohort. I developed a medication reconciliation protocol that reduced potential drug interactions by 28% in high-risk patients, an achievement directly applicable to the complex care needs of Melbourne residents. Furthermore, my work with the Western Health Network's community pharmacy team involved conducting health screenings at local aged care facilities across Footscray and Carlton, reinforcing my understanding of culturally diverse communities that define Australia Melbourne's social fabric.</w:t>
      </w:r>
    </w:p>
    <w:p>
      <w:pPr>
        <w:pStyle w:val="BodyText"/>
      </w:pPr>
      <w:r>
        <w:t xml:space="preserve">I have closely followed Melbourne Regional Pharmacy Network's innovative initiatives, particularly your partnership with the Victorian Department of Health on the "Medication Safety for Rural Integration" program. This aligns perfectly with my academic research on reducing medication discrepancies in underserved urban populations—a project I presented at the 2023 Australian Pharmaceutical Society Conference. I am eager to contribute to such impactful work while gaining firsthand experience in Australia's sophisticated pharmacy practice environment, where Pharmacist-led services now include immunisation administration and chronic disease management under Medicare guidelines—proving instrumental for Melbourne's public health goals.</w:t>
      </w:r>
    </w:p>
    <w:p>
      <w:pPr>
        <w:pStyle w:val="BodyText"/>
      </w:pPr>
      <w:r>
        <w:t xml:space="preserve">My technical competencies are equally robust. I am proficient in Australian-specific software platforms including Meditab, RxWorks, and the National Prescribing Service (NPS) resources. I have completed the mandatory Pharmaceutical Society of Australia (PSA) training for new graduates and hold current AHPRA registration with endorsement for general practice. Crucially, I possess advanced skills in medication therapy management (MTM), including comprehensive patient assessments, therapeutic drug monitoring, and evidence-based clinical interventions—all vital components for a Pharmacist aspiring to excel within Australia Melbourne's competitive healthcare sector. My language proficiency in English is native-level, and I am currently pursuing basic Italian to better serve Melbourne's growing multicultural communities where over 40% of residents speak languages other than English at home.</w:t>
      </w:r>
    </w:p>
    <w:p>
      <w:pPr>
        <w:pStyle w:val="BodyText"/>
      </w:pPr>
      <w:r>
        <w:t xml:space="preserve">What truly fuels my dedication is the profound respect I hold for Australia's commitment to equitable healthcare access. Having witnessed the transformative impact of community pharmacy services during my placements in Melbourne's inner-city areas, I recognize that a Pharmacist does far more than dispense medications—they are pivotal health educators, preventive care coordinators, and advocates for vulnerable populations. In a city like Melbourne where healthcare disparities persist between affluent suburbs and disadvantaged regions like Fitzroy North or Dandenong, I am driven to apply my skills in creating inclusive medication management strategies. My volunteer work at the Victorian Aboriginal Community Controlled Health Organisation further cemented my resolve to bridge gaps in healthcare delivery through culturally safe practice—a philosophy I would bring to every interaction within your network.</w:t>
      </w:r>
    </w:p>
    <w:p>
      <w:pPr>
        <w:pStyle w:val="BodyText"/>
      </w:pPr>
      <w:r>
        <w:t xml:space="preserve">Moreover, I understand that success as a Pharmacist in Australia Melbourne requires more than clinical competence—it demands adaptability within evolving regulatory frameworks. I have actively studied recent developments such as the 2023 National Health and Medical Research Council (NHMRC) guidelines on antibiotic stewardship and the Victorian Pharmacy Act amendments regarding telehealth consultations. My ability to rapidly assimilate new protocols, coupled with my meticulous attention to detail during high-volume dispensing environments (averaging 50+ daily transactions during placements), ensures I can immediately contribute to operational excellence within your team.</w:t>
      </w:r>
    </w:p>
    <w:p>
      <w:pPr>
        <w:pStyle w:val="BodyText"/>
      </w:pPr>
      <w:r>
        <w:t xml:space="preserve">I am particularly drawn to Melbourne Regional Pharmacy Network's emphasis on professional development, especially your "Future Leaders in Pharmacy" mentorship program. As I embark on this critical internship phase before seeking full registration with AHPRA, I am eager to learn from your experienced pharmacists while simultaneously bringing fresh perspectives honed through university-led innovation projects. My goal is to become a Pharmacist who not only meets but elevates the standards of patient care in Australia Melbourne—a vision that resonates with your organization's reputation for excellence.</w:t>
      </w:r>
    </w:p>
    <w:p>
      <w:pPr>
        <w:pStyle w:val="BodyText"/>
      </w:pPr>
      <w:r>
        <w:t xml:space="preserve">Thank you for considering my Internship Application Letter for the Pharmacist Intern position. I am eager to discuss how my skills in clinical pharmacy, commitment to Melbourne's community health needs, and alignment with Australia's healthcare values can benefit your esteemed network. I have attached my resume detailing further academic achievements and references from Melbourne-based practitioners. I am available for an interview at your earliest convenience and may be reached by telephone or email.</w:t>
      </w:r>
    </w:p>
    <w:p>
      <w:pPr>
        <w:pStyle w:val="BodyText"/>
      </w:pPr>
      <w:r>
        <w:t xml:space="preserve">Sincerely,</w:t>
      </w:r>
    </w:p>
    <w:p>
      <w:pPr>
        <w:pStyle w:val="BodyText"/>
      </w:pPr>
      <w:r>
        <w:t xml:space="preserve">Jane Mitchell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Melbourne</dc:title>
  <dc:creator/>
  <dc:language>en</dc:language>
  <cp:keywords/>
  <dcterms:created xsi:type="dcterms:W3CDTF">2026-05-03T04:53:32Z</dcterms:created>
  <dcterms:modified xsi:type="dcterms:W3CDTF">2026-05-03T04:53:32Z</dcterms:modified>
</cp:coreProperties>
</file>

<file path=docProps/custom.xml><?xml version="1.0" encoding="utf-8"?>
<Properties xmlns="http://schemas.openxmlformats.org/officeDocument/2006/custom-properties" xmlns:vt="http://schemas.openxmlformats.org/officeDocument/2006/docPropsVTypes"/>
</file>