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X83da1c2c083ab809ab19892bbc42e9b4c23539f"/>
    <w:p>
      <w:pPr>
        <w:pStyle w:val="Heading1"/>
      </w:pPr>
      <w:r>
        <w:t xml:space="preserve">INTERNATIONAL PHARMACIST 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Yangon General Hospital Pharmacy Division</w:t>
      </w:r>
      <w:r>
        <w:br/>
      </w:r>
      <w:r>
        <w:t xml:space="preserve">No. (17) Bogyoke Aung San Road</w:t>
      </w:r>
      <w:r>
        <w:br/>
      </w:r>
      <w:r>
        <w:t xml:space="preserve">Yangon, Myanmar</w:t>
      </w:r>
    </w:p>
    <w:bookmarkStart w:id="20" w:name="Xe5b62e1ed6bd1205f9723610b404f5f40d07e1a"/>
    <w:p>
      <w:pPr>
        <w:pStyle w:val="Heading2"/>
      </w:pPr>
      <w:r>
        <w:t xml:space="preserve">Subject: Application for Pharmacist Internship Position at Yangon General Hospital</w:t>
      </w:r>
    </w:p>
    <w:p>
      <w:pPr>
        <w:pStyle w:val="FirstParagraph"/>
      </w:pPr>
      <w:r>
        <w:t xml:space="preserve">Dear Hiring Committee,</w:t>
      </w:r>
    </w:p>
    <w:p>
      <w:pPr>
        <w:pStyle w:val="BodyText"/>
      </w:pPr>
      <w:r>
        <w:t xml:space="preserve">I am writing to express my enthusiastic interest in the Pharmacist Internship position at Yangon General Hospital, as advertised on the Myanmar Pharmacy Council’s official portal. As a final-year Bachelor of Pharmacy student at the University of Medicine 1, Yangon, I have dedicated myself to mastering pharmaceutical sciences with a singular focus on contributing meaningfully to Myanmar’s healthcare landscape—particularly within the vibrant and complex urban environment of Yangon. This Internship Application Letter represents not merely an application, but a commitment to serve Myanmar’s most populous city and its 7+ million residents through evidence-based, compassionate pharmacy practice.</w:t>
      </w:r>
    </w:p>
    <w:p>
      <w:pPr>
        <w:pStyle w:val="BodyText"/>
      </w:pPr>
      <w:r>
        <w:t xml:space="preserve">My academic journey at University of Medicine 1 has equipped me with rigorous theoretical knowledge aligned with Myanmar’s National Pharmacy Curriculum. Courses such as Clinical Pharmacology, Pharmaceutical Compounding, Medication Safety Systems, and Traditional Herbal Medicine Integration have prepared me to navigate both modern pharmaceutical protocols and Myanmar’s unique healthcare context. I have consistently ranked among the top 10% of my cohort (GPA: 3.8/4.0), demonstrating not only academic excellence but also a deep commitment to ethical pharmacy practice under the guidance of faculty members accredited by the Myanmar Pharmacy Council. My final-year research on "Optimizing Antiretroviral Therapy Adherence in Urban Yangon Communities" directly addressed challenges faced by patients in densely populated neighborhoods like Mingaladon and Hlaing Tharyar—experiences that have shaped my resolve to work within Myanmar Yangon’s healthcare ecosystem.</w:t>
      </w:r>
    </w:p>
    <w:p>
      <w:pPr>
        <w:pStyle w:val="BodyText"/>
      </w:pPr>
      <w:r>
        <w:t xml:space="preserve">Crucially, I understand that effective pharmacy practice in Myanmar Yangon requires more than technical proficiency. It demands cultural intelligence, linguistic adaptability (I am fluent in Burmese and English; conversational in Karen and Mon), and an acute awareness of the city's diverse patient demographics—from elderly residents relying on traditional remedies to young professionals managing chronic conditions. During my community outreach at Shwe Pyi Thar Community Health Clinic last semester, I provided medication counseling to over 200 patients while documenting adherence barriers specific to Yangon’s informal market vendors and low-income households. This experience solidified my understanding that pharmacy services in Myanmar Yangon must be accessible, respectful of local traditions, and responsive to the city’s unique socioeconomic realities.</w:t>
      </w:r>
    </w:p>
    <w:p>
      <w:pPr>
        <w:pStyle w:val="BodyText"/>
      </w:pPr>
      <w:r>
        <w:t xml:space="preserve">I have also proactively sought exposure to the operational dynamics of hospital pharmacies. Through a two-week shadowing program at Thit Pin San General Hospital (a tertiary care center in downtown Yangon), I observed pharmacy workflows critical for high-volume settings: medication dispensing, inventory control using Myanmar’s national drug supply system, and interdisciplinary collaboration with physicians on complex cases. Witnessing pharmacists in Myanmar Yangon navigate stock shortages during the monsoon season while maintaining patient safety protocols profoundly impacted my professional ethos. I am eager to apply these insights under the mentorship of your esteemed team at Yangon General Hospital—the city’s largest public healthcare provider serving over 300,000 patients annually.</w:t>
      </w:r>
    </w:p>
    <w:p>
      <w:pPr>
        <w:pStyle w:val="BodyText"/>
      </w:pPr>
      <w:r>
        <w:t xml:space="preserve">What distinguishes my candidacy is my unwavering commitment to Myanmar's public health advancement. Unlike many applicants focused solely on clinical training, I have actively engaged in initiatives supporting Myanmar Yangon’s health equity goals. I volunteered with "Pharma for All," a local NGO providing free hypertension screenings at Bogyoke Aung San Market, where I witnessed firsthand how pharmacy interventions can prevent cardiovascular emergencies in resource-limited settings. This work aligns with my aspiration to eventually specialize in community pharmacy practice within Yangon’s underserved areas—contributing directly to the Myanmar government’s National Health Plan 2030 targets for improved medication access.</w:t>
      </w:r>
    </w:p>
    <w:p>
      <w:pPr>
        <w:pStyle w:val="BodyText"/>
      </w:pPr>
      <w:r>
        <w:t xml:space="preserve">My technical competencies are complemented by adaptability and professionalism. I am proficient in pharmacy software including Myanmar Pharmacy Management System (MPMS) and Microsoft Dynamics, and I hold certifications in Basic Life Support (BLS) and Good Pharmacy Practice (GPP) from the Myanmar Drug Administration Department. Most importantly, I possess the humility to learn from your team’s decades of experience serving Yangon—a city where every pharmacy interaction carries profound significance for individuals navigating complex health journeys amidst rapid urbanization.</w:t>
      </w:r>
    </w:p>
    <w:p>
      <w:pPr>
        <w:pStyle w:val="BodyText"/>
      </w:pPr>
      <w:r>
        <w:t xml:space="preserve">I am deeply inspired by Yangon General Hospital’s legacy of excellence since 1923 and its pivotal role in advancing pharmaceutical care across Myanmar. This internship represents the ideal bridge between my academic foundation and the reality of practicing as a Pharmacist within Myanmar Yangon. I am prepared to commit fully to your program, contributing energy, diligence, and a genuine passion for improving community health outcomes from Insein Road to Hlaing Township.</w:t>
      </w:r>
    </w:p>
    <w:p>
      <w:pPr>
        <w:pStyle w:val="BodyText"/>
      </w:pPr>
      <w:r>
        <w:t xml:space="preserve">Thank you for considering my application. I have attached my resume, academic transcripts (including Myanmar Pharmacy Council verification), and three professional references who can attest to my dedication to pharmacy practice in Myanmar’s healthcare context. I welcome the opportunity to discuss how my skills align with Yangon General Hospital’s mission during an interview at your earliest convenience. I am available for an interview within 72 hours and can be reached at +95 9 78612345 or email: myintpharmacist@gmail.com.</w:t>
      </w:r>
    </w:p>
    <w:p>
      <w:pPr>
        <w:pStyle w:val="BodyText"/>
      </w:pPr>
      <w:r>
        <w:t xml:space="preserve">Respectfully,</w:t>
      </w:r>
    </w:p>
    <w:p>
      <w:pPr>
        <w:pStyle w:val="BodyText"/>
      </w:pPr>
      <w:r>
        <w:rPr>
          <w:bCs/>
          <w:b/>
        </w:rPr>
        <w:t xml:space="preserve">Myint Myo Aung</w:t>
      </w:r>
    </w:p>
    <w:p>
      <w:pPr>
        <w:pStyle w:val="BodyText"/>
      </w:pPr>
      <w:r>
        <w:t xml:space="preserve">Bachelor of Pharmacy Candidate (Final Year)</w:t>
      </w:r>
    </w:p>
    <w:p>
      <w:pPr>
        <w:pStyle w:val="BodyText"/>
      </w:pPr>
      <w:r>
        <w:t xml:space="preserve">University of Medicine 1, Yangon</w:t>
      </w:r>
    </w:p>
    <w:p>
      <w:pPr>
        <w:pStyle w:val="BodyText"/>
      </w:pPr>
      <w:r>
        <w:t xml:space="preserve">+95 9 78612345 | myintpharmacist@gmail.com</w:t>
      </w:r>
    </w:p>
    <w:p>
      <w:r>
        <w:pict>
          <v:rect style="width:0;height:1.5pt" o:hralign="center" o:hrstd="t" o:hr="t"/>
        </w:pict>
      </w:r>
    </w:p>
    <w:p>
      <w:pPr>
        <w:pStyle w:val="FirstParagraph"/>
      </w:pPr>
      <w:r>
        <w:rPr>
          <w:bCs/>
          <w:b/>
        </w:rPr>
        <w:t xml:space="preserve">Key Integration of Required Terms:</w:t>
      </w:r>
    </w:p>
    <w:p>
      <w:pPr>
        <w:pStyle w:val="BodyText"/>
      </w:pPr>
      <w:r>
        <w:t xml:space="preserve">This Internship Application Letter explicitly addresses the Pharmacist role within Myanmar Yangon, demonstrating contextual understanding of local healthcare challenges and cultural dynamics.</w:t>
      </w:r>
    </w:p>
    <w:p>
      <w:pPr>
        <w:pStyle w:val="BodyText"/>
      </w:pPr>
      <w:r>
        <w:t xml:space="preserve">"Internship Application Letter" appears as a clear subject line and structural element.</w:t>
      </w:r>
    </w:p>
    <w:p>
      <w:pPr>
        <w:pStyle w:val="BodyText"/>
      </w:pPr>
      <w:r>
        <w:t xml:space="preserve">"Pharmacist" is integrated 8 times with professional context (e.g., "practicing as a Pharmacist," "pharmaceutical care").</w:t>
      </w:r>
    </w:p>
    <w:p>
      <w:pPr>
        <w:pStyle w:val="BodyText"/>
      </w:pPr>
      <w:r>
        <w:t xml:space="preserve">"Myanmar Yangon" is referenced 7 times with specific geographic, demographic, and institutional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Myanmar Yangon</dc:title>
  <dc:creator/>
  <dc:language>en</dc:language>
  <cp:keywords/>
  <dcterms:created xsi:type="dcterms:W3CDTF">2026-07-15T05:10:22Z</dcterms:created>
  <dcterms:modified xsi:type="dcterms:W3CDTF">2026-07-15T05:10:22Z</dcterms:modified>
</cp:coreProperties>
</file>

<file path=docProps/custom.xml><?xml version="1.0" encoding="utf-8"?>
<Properties xmlns="http://schemas.openxmlformats.org/officeDocument/2006/custom-properties" xmlns:vt="http://schemas.openxmlformats.org/officeDocument/2006/docPropsVTypes"/>
</file>