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Position of Pharmacist Intern at [Pharmacy Name/Healthcare Institution]</w:t>
      </w:r>
    </w:p>
    <w:bookmarkEnd w:id="20"/>
    <w:p>
      <w:pPr>
        <w:pStyle w:val="BodyText"/>
      </w:pPr>
      <w:r>
        <w:t xml:space="preserve">Dear Hiring Manager,</w:t>
      </w:r>
    </w:p>
    <w:p>
      <w:pPr>
        <w:pStyle w:val="BodyText"/>
      </w:pPr>
      <w:r>
        <w:t xml:space="preserve">With profound enthusiasm, I submit my formal Internship Application Letter for the Pharmacist Intern position at your esteemed pharmacy or healthcare institution in Madrid, Spain. As a highly motivated and academically accomplished final-year Pharmacy student at the Complutense University of Madrid (UCM), I am eager to contribute my theoretical knowledge, clinical skills, and cultural adaptability to your team while immersing myself in the dynamic pharmaceutical landscape of Spain Madrid. This opportunity represents not merely an internship but a vital step toward becoming a compassionate, culturally intelligent Pharmacist within Europe’s most vibrant healthcare ecosystem.</w:t>
      </w:r>
    </w:p>
    <w:bookmarkStart w:id="21" w:name="Xcf00982167a3c7a1adb9f8c10bb1b0e3798d7e3"/>
    <w:p>
      <w:pPr>
        <w:pStyle w:val="Heading2"/>
      </w:pPr>
      <w:r>
        <w:t xml:space="preserve">Academic Foundation and Professional Preparedness</w:t>
      </w:r>
    </w:p>
    <w:p>
      <w:pPr>
        <w:pStyle w:val="FirstParagraph"/>
      </w:pPr>
      <w:r>
        <w:t xml:space="preserve">My academic journey at UCM has equipped me with rigorous training aligned precisely with the standards required of a modern Pharmacist in Spain Madrid. I have mastered core disciplines including Clinical Pharmacology, Spanish Pharmaceutical Legislation (Real Decreto 1378/2005), Medication Safety, and Patient Counseling within Spain’s public-private healthcare framework. My thesis on "Optimizing Anticoagulant Therapy in Geriatric Populations: A Madrid Community Pharmacy Study" involved collaboration with Hospital La Princesa, where I analyzed dispensing patterns across 12 community pharmacies in the city. This research demonstrated my ability to navigate Spanish pharmaceutical regulations while developing evidence-based interventions for vulnerable populations – a critical skill for any Pharmacist operating within Spain’s National Health System (SNS).</w:t>
      </w:r>
    </w:p>
    <w:p>
      <w:pPr>
        <w:pStyle w:val="BodyText"/>
      </w:pPr>
      <w:r>
        <w:t xml:space="preserve">Furthermore, I completed mandatory clinical rotations at both public hospitals (Hospital Universitario Ramón y Cajal) and private pharmacies across Madrid’s diverse districts. At Farmacia Sanitas in Chamberí, I managed inventory systems compliant with Spanish DGM regulations, conducted medication therapy management for 30+ patients weekly, and utilized the official "Sistema de Información Farmacéutica" (SIF). These experiences solidified my understanding of Spain Madrid’s unique challenges: balancing SNS prescriptions with private insurance plans, managing pharmaceutical waste per Royal Decree 43/2015, and providing culturally sensitive care to Madrid’s multicultural community of 6 million residents. My proficiency in Spanish pharmaceutical software (e.g., Farmavista, Apotex) and compliance with Spain’s strict prescription protocols ensures immediate contribution from day one.</w:t>
      </w:r>
    </w:p>
    <w:bookmarkEnd w:id="21"/>
    <w:bookmarkStart w:id="22" w:name="X33b9d0b719d5b6fee47b732d09f8670eb354965"/>
    <w:p>
      <w:pPr>
        <w:pStyle w:val="Heading2"/>
      </w:pPr>
      <w:r>
        <w:t xml:space="preserve">Cultural Integration and Language Competency</w:t>
      </w:r>
    </w:p>
    <w:p>
      <w:pPr>
        <w:pStyle w:val="FirstParagraph"/>
      </w:pPr>
      <w:r>
        <w:t xml:space="preserve">As a native English speaker with C1 Spanish fluency (DELE certification) honed through five years of immersion in Madrid, I possess the linguistic and cultural capital essential for success here. Living in Barrio Salamanca since 2020 allowed me to understand regional nuances – from Valencian dialects used by immigrant communities to formal communication protocols required in Spanish healthcare settings. This deep integration enables me to build trust with patients across Madrid’s socioeconomic spectrum, whether counseling elderly residents of Tetuán on hypertension management or assisting immigrant families at the pharmacy near Plaza de España with language barriers.</w:t>
      </w:r>
    </w:p>
    <w:p>
      <w:pPr>
        <w:pStyle w:val="BodyText"/>
      </w:pPr>
      <w:r>
        <w:t xml:space="preserve">Moreover, I actively engage with Spain’s pharmaceutical culture beyond academics. I volunteer weekly at a mobile health unit in Villa de Vallecas (funded by Madrid City Council), providing free blood pressure screenings and medication adherence education. This experience taught me to navigate Spain Madrid’s complex public health initiatives like the "Programa de Prevención Cardiovascular" while respecting local customs – such as greeting patients with "Buenos días, ¿cómo está?" before consultations. My understanding of Spanish healthcare ethics (per the Colegio Oficial de Farmacéuticos’ Code of Conduct) ensures I uphold professional standards in all patient interactions.</w:t>
      </w:r>
    </w:p>
    <w:bookmarkEnd w:id="22"/>
    <w:bookmarkStart w:id="23" w:name="X4618f5fee515173bbff8356221e22a148ba9f93"/>
    <w:p>
      <w:pPr>
        <w:pStyle w:val="Heading2"/>
      </w:pPr>
      <w:r>
        <w:t xml:space="preserve">Why Spain Madrid and Your Institution Specifically</w:t>
      </w:r>
    </w:p>
    <w:p>
      <w:pPr>
        <w:pStyle w:val="FirstParagraph"/>
      </w:pPr>
      <w:r>
        <w:t xml:space="preserve">Madrid is where the future of European pharmacy converges – a city pioneering digital health integration (e.g., Spain’s national e-prescription system "Sistema Nacional de Salud Digital") and community-focused care models. I am particularly drawn to your institution’s reputation for innovation in geriatric medication management, as evidenced by your recent collaboration with the Madrid Health Service on the "Pharmaceutical Care for Dementia Patients" initiative. My internship goals directly align with this mission: I aim to learn from your team’s approach to deprescribing strategies in aging populations while contributing my research skills to improve patient outcomes.</w:t>
      </w:r>
    </w:p>
    <w:p>
      <w:pPr>
        <w:pStyle w:val="BodyText"/>
      </w:pPr>
      <w:r>
        <w:t xml:space="preserve">Spain Madrid offers a unique laboratory for pharmacy practice where public health policies meet daily clinical reality. Unlike other European cities, Madrid’s dual healthcare system (public SNS + private insurance) demands nuanced Pharmacist expertise – a challenge I am eager to master under your guidance. I’ve followed your institution’s work in advancing the role of Pharmacists in primary care, such as your participation in the "Red de Farmacias de Atención Primaria" network, and am committed to contributing to similar initiatives during my internship.</w:t>
      </w:r>
    </w:p>
    <w:bookmarkEnd w:id="23"/>
    <w:bookmarkStart w:id="24" w:name="X2d684281edf29b9df0bfdc132bdf7b5348ccf72"/>
    <w:p>
      <w:pPr>
        <w:pStyle w:val="Heading2"/>
      </w:pPr>
      <w:r>
        <w:t xml:space="preserve">Commitment to the Pharmacist Profession in Spain</w:t>
      </w:r>
    </w:p>
    <w:p>
      <w:pPr>
        <w:pStyle w:val="FirstParagraph"/>
      </w:pPr>
      <w:r>
        <w:t xml:space="preserve">My vision for becoming a Pharmacist transcends technical competence; it is rooted in service to Spain’s communities. I recognize that pharmacists in Madrid are pivotal players in the SNS, often being the first point of contact for patients with chronic conditions like diabetes (affecting 15% of Madrid residents). My internship will focus on three key areas: enhancing patient education through culturally tailored materials, optimizing medication safety protocols during high-volume dispensing hours, and supporting digital health literacy initiatives to bridge the gap between Spain’s technological advancements and older populations. I am prepared to work flexible shifts including weekends – standard in Madrid pharmacies – as demonstrated by my 200+ hours of weekend volunteer work at Farmacia Pardo.</w:t>
      </w:r>
    </w:p>
    <w:p>
      <w:pPr>
        <w:pStyle w:val="BodyText"/>
      </w:pPr>
      <w:r>
        <w:t xml:space="preserve">As a future Pharmacist registered with the Colegio Oficial de Farmacéuticos de Madrid, I understand that this internship is not merely an academic requirement but a professional rite of passage. I am committed to adhering strictly to Spain’s ethical guidelines and will diligently complete all mandatory documentation for the Spanish Pharmacy Internship (conforme al Reglamento de Estágios Profesionales). My application reflects my unwavering dedication to elevating pharmacy practice in Spain Madrid – where compassionate care, regulatory excellence, and community impact define true professional success.</w:t>
      </w:r>
    </w:p>
    <w:bookmarkEnd w:id="24"/>
    <w:p>
      <w:pPr>
        <w:pStyle w:val="BodyText"/>
      </w:pPr>
      <w:r>
        <w:t xml:space="preserve">I am confident that my academic rigor, cultural fluency, and hands-on experience make me an ideal candidate for your Pharmacist Intern position. I welcome the opportunity to discuss how my skills align with your institutional goals during an interview at your earliest convenience.</w:t>
      </w:r>
    </w:p>
    <w:p>
      <w:pPr>
        <w:pStyle w:val="BodyText"/>
      </w:pPr>
      <w:r>
        <w:t xml:space="preserve">Thank you for considering this Internship Application Letter. I look forward to contributing meaningfully to Spain Madrid’s healthcare excellence as a dedicated future Pharmacist.</w:t>
      </w:r>
    </w:p>
    <w:p>
      <w:pPr>
        <w:pStyle w:val="BodyText"/>
      </w:pPr>
      <w:r>
        <w:t xml:space="preserve">Sincerely,</w:t>
      </w:r>
    </w:p>
    <w:p>
      <w:pPr>
        <w:pStyle w:val="BodyText"/>
      </w:pPr>
      <w:r>
        <w:rPr>
          <w:bCs/>
          <w:b/>
        </w:rPr>
        <w:t xml:space="preserve">Alexandra Martínez</w:t>
      </w:r>
    </w:p>
    <w:p>
      <w:pPr>
        <w:pStyle w:val="BodyText"/>
      </w:pPr>
      <w:r>
        <w:t xml:space="preserve">Pharmacy Student (Final Year)</w:t>
      </w:r>
    </w:p>
    <w:p>
      <w:pPr>
        <w:pStyle w:val="BodyText"/>
      </w:pPr>
      <w:r>
        <w:t xml:space="preserve">Complutense University of Madrid (UCM)</w:t>
      </w:r>
    </w:p>
    <w:p>
      <w:pPr>
        <w:pStyle w:val="BodyText"/>
      </w:pPr>
      <w:r>
        <w:t xml:space="preserve">Email: alexandra.martinez@ucm.es | Phone: +34 655 123 456</w:t>
      </w:r>
    </w:p>
    <w:p>
      <w:pPr>
        <w:pStyle w:val="BodyText"/>
      </w:pPr>
      <w:r>
        <w:t xml:space="preserve">Residence: Madrid, Spain (Valid NIE Number: X000000X)</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Spain Madrid</dc:title>
  <dc:creator/>
  <dc:language>en</dc:language>
  <cp:keywords/>
  <dcterms:created xsi:type="dcterms:W3CDTF">2026-07-14T22:41:36Z</dcterms:created>
  <dcterms:modified xsi:type="dcterms:W3CDTF">2026-07-14T22:41:36Z</dcterms:modified>
</cp:coreProperties>
</file>

<file path=docProps/custom.xml><?xml version="1.0" encoding="utf-8"?>
<Properties xmlns="http://schemas.openxmlformats.org/officeDocument/2006/custom-properties" xmlns:vt="http://schemas.openxmlformats.org/officeDocument/2006/docPropsVTypes"/>
</file>