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Physics Research Division</w:t>
      </w:r>
      <w:r>
        <w:br/>
      </w:r>
      <w:r>
        <w:t xml:space="preserve">Australian Institute of Advanced Science (AIAS)</w:t>
      </w:r>
      <w:r>
        <w:br/>
      </w:r>
      <w:r>
        <w:t xml:space="preserve">Sydney, New South Wales, Australia</w:t>
      </w:r>
    </w:p>
    <w:bookmarkStart w:id="20" w:name="X750ffaa918c100fd0aae77cfaa6019c5a192b6e"/>
    <w:p>
      <w:pPr>
        <w:pStyle w:val="Heading2"/>
      </w:pPr>
      <w:r>
        <w:t xml:space="preserve">Subject: Internship Application Letter for Physicist Position</w:t>
      </w:r>
    </w:p>
    <w:p>
      <w:pPr>
        <w:pStyle w:val="FirstParagraph"/>
      </w:pPr>
      <w:r>
        <w:t xml:space="preserve">Dear Hiring Manager,</w:t>
      </w:r>
    </w:p>
    <w:p>
      <w:pPr>
        <w:pStyle w:val="BodyText"/>
      </w:pPr>
      <w:r>
        <w:t xml:space="preserve">It is with profound enthusiasm that I submit my application for the Physicist Internship position at the Australian Institute of Advanced Science (AIAS) in Sydney, Australia. As a final-year Physics undergraduate at the University of New South Wales (UNSW Sydney), deeply immersed in quantum materials research and driven by a commitment to contributing to Australia's scientific advancement, I am eager to bring my academic rigor and technical skills to your esteemed organization. This Internship Application Letter serves as a formal declaration of my intent to contribute meaningfully during the internship period while gaining invaluable experience within Sydney’s premier physics research ecosystem.</w:t>
      </w:r>
    </w:p>
    <w:p>
      <w:pPr>
        <w:pStyle w:val="BodyText"/>
      </w:pPr>
      <w:r>
        <w:t xml:space="preserve">My academic journey has been meticulously aligned with the cutting-edge research priorities of Australian institutions, particularly those based in Sydney. At UNSW, I have consistently ranked in the top 5% of my cohort while completing advanced coursework in Quantum Mechanics (92%), Computational Physics (89%), and Statistical Thermodynamics (91%). My Honours project on "Topological Insulators for Low-Power Spintronic Devices," supervised by Professor A. Chen at the Centre for Quantum Dynamics, directly intersects with AIAS’s focus on next-generation quantum technologies. I developed custom Python simulations using PyTorch to model electron spin dynamics in bismuth selenide nanostructures—results that were presented at the 2023 Australian Physics Society Conference (APS) in Melbourne. This experience solidified my ability to translate theoretical concepts into practical computational models, a skill I am eager to apply within your Sydney-based research teams.</w:t>
      </w:r>
    </w:p>
    <w:p>
      <w:pPr>
        <w:pStyle w:val="BodyText"/>
      </w:pPr>
      <w:r>
        <w:t xml:space="preserve">What particularly draws me to this internship opportunity is AIAS’s pivotal role in shaping Australia’s scientific landscape. Sydney’s status as a global hub for physics innovation—from the Australian Synchrotron at ANSTO (Lucas Heights) to the University of Sydney’s Quantum Computing Research Centre—creates an unparalleled environment for growth. I have closely followed AIAS’s work on quantum sensor development for environmental monitoring, which aligns perfectly with my research on nanoscale magnetic field detection. The prospect of contributing to projects like your "Sydney Quantum Leap Initiative" is especially motivating, as it embodies the synergy between fundamental physics and real-world applications critical to Australia’s economic and scientific future.</w:t>
      </w:r>
    </w:p>
    <w:p>
      <w:pPr>
        <w:pStyle w:val="BodyText"/>
      </w:pPr>
      <w:r>
        <w:t xml:space="preserve">My technical proficiency extends beyond coursework into hands-on laboratory expertise. I have operated cryogenic systems (2K–300K range), performed Raman spectroscopy on novel 2D materials, and calibrated precision magnetic field sensors—skills directly transferable to AIAS’s experimental facilities. During a summer research placement at the Australian National University (ANU) in Canberra, I collaborated with a team to optimize laser interferometry setups for gravitational wave detection simulations. This experience honed my ability to work within multidisciplinary teams—a core value at AIAS—and reinforced my commitment to adhering to Australia’s strict scientific ethics and safety protocols (I hold current WorkSafe NSW certifications). Furthermore, my fluency in Python, MATLAB, and LaTeX ensures seamless integration into your computational workflows.</w:t>
      </w:r>
    </w:p>
    <w:p>
      <w:pPr>
        <w:pStyle w:val="BodyText"/>
      </w:pPr>
      <w:r>
        <w:t xml:space="preserve">Crucially, I understand that this internship is not merely an academic exercise but a strategic step in building Australia’s next-generation physics workforce. With the Australian government prioritizing STEM investment through initiatives like the National Quantum Strategy 2023, institutions like AIAS are at the forefront of national innovation. My aspiration to remain in Australia post-internship—supported by my eligibility to work under a Temporary Graduate Visa (subclass 485) and my commitment to contributing long-term to Sydney’s scientific community—aligns with your mission. I am not seeking just an internship; I am seeking a partnership where my growth as a Physicist directly advances AIAS’s objectives within the Australian context.</w:t>
      </w:r>
    </w:p>
    <w:p>
      <w:pPr>
        <w:pStyle w:val="BodyText"/>
      </w:pPr>
      <w:r>
        <w:t xml:space="preserve">As highlighted in your 2023 Annual Report, AIAS emphasizes "collaborative innovation for societal impact"—a philosophy that resonates deeply with my own. My project at UNSW involved partnering with marine biologists to adapt quantum sensing techniques for coral reef health monitoring, demonstrating my ability to bridge disciplinary divides. This mirrors AIAS’s cross-sectoral approach and underscores how a Physicist intern can catalyze breakthroughs beyond traditional boundaries. I am equally prepared to engage with Sydney’s broader scientific community: I actively participate in the Sydney Physics Network meetings and contribute to the UNSW Physics Society’s public outreach initiatives, fostering inclusive scientific dialogue—a value integral to Australia’s research culture.</w:t>
      </w:r>
    </w:p>
    <w:p>
      <w:pPr>
        <w:pStyle w:val="BodyText"/>
      </w:pPr>
      <w:r>
        <w:t xml:space="preserve">Finally, I recognize that Australia Sydney offers a unique confluence of world-class infrastructure and cultural dynamism. From the University of Technology Sydney (UTS)’s photonics lab to the CSIRO’s data science hub in Redfern, this city provides an unmatched ecosystem for physics professionals. My familiarity with Sydney’s research geography—having attended seminars at Macquarie University and toured the Australian Centre for Neutron Scattering—is not incidental; it reflects my intentional immersion in the local scientific milieu. I am ready to contribute from day one, whether analyzing data from your quantum optics lab or assisting in grant proposal development for emerging projects.</w:t>
      </w:r>
    </w:p>
    <w:p>
      <w:pPr>
        <w:pStyle w:val="BodyText"/>
      </w:pPr>
      <w:r>
        <w:t xml:space="preserve">Thank you for considering my application as part of your Physicist internship program. My academic foundation, technical skills, and unwavering commitment to Australia’s scientific leadership position me to deliver immediate value while learning from AIAS’s visionary researchers. I am keen to discuss how my background in quantum materials research can support your 2024–2025 objectives during an interview at your earliest convenience. I have attached my CV, academic transcripts, and a letter of recommendation from Professor Chen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Australia Sydney</dc:title>
  <dc:creator/>
  <dc:language>en</dc:language>
  <cp:keywords/>
  <dcterms:created xsi:type="dcterms:W3CDTF">2026-07-13T18:54:50Z</dcterms:created>
  <dcterms:modified xsi:type="dcterms:W3CDTF">2026-07-13T18:54:50Z</dcterms:modified>
</cp:coreProperties>
</file>

<file path=docProps/custom.xml><?xml version="1.0" encoding="utf-8"?>
<Properties xmlns="http://schemas.openxmlformats.org/officeDocument/2006/custom-properties" xmlns:vt="http://schemas.openxmlformats.org/officeDocument/2006/docPropsVTypes"/>
</file>