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Physics Intern at Osaka Research Institute</w:t>
      </w:r>
    </w:p>
    <w:bookmarkEnd w:id="20"/>
    <w:p>
      <w:pPr>
        <w:pStyle w:val="BodyText"/>
      </w:pPr>
      <w:r>
        <w:t xml:space="preserve">April 12, 2024</w:t>
      </w:r>
    </w:p>
    <w:p>
      <w:pPr>
        <w:pStyle w:val="BodyText"/>
      </w:pPr>
      <w:r>
        <w:t xml:space="preserve">Osaka Research Institute</w:t>
      </w:r>
    </w:p>
    <w:p>
      <w:pPr>
        <w:pStyle w:val="BodyText"/>
      </w:pPr>
      <w:r>
        <w:t xml:space="preserve">3-1 Midosuji, Chuo-ku</w:t>
      </w:r>
    </w:p>
    <w:p>
      <w:pPr>
        <w:pStyle w:val="BodyText"/>
      </w:pPr>
      <w:r>
        <w:t xml:space="preserve">Osaka, Japan 540-0002</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Physics Intern position at Osaka Research Institute in Japan Osaka. As a dedicated undergraduate physics student at the Massachusetts Institute of Technology, I have long admired your institution’s pioneering contributions to quantum mechanics and materials science research within Japan Osaka’s vibrant academic ecosystem. This opportunity represents not merely a professional milestone, but a pivotal convergence of my academic trajectory and cultural aspiration to contribute to scientific innovation in one of Asia’s most dynamic technological hubs.</w:t>
      </w:r>
    </w:p>
    <w:p>
      <w:pPr>
        <w:pStyle w:val="BodyText"/>
      </w:pPr>
      <w:r>
        <w:t xml:space="preserve">My academic foundation as an aspiring Physicist has been meticulously cultivated through rigorous coursework in quantum field theory, statistical mechanics, and computational physics. I recently completed an independent research project investigating topological insulators under Professor Elena Rodriguez’s guidance, where I developed custom MATLAB simulations to model electron transport phenomena at cryogenic temperatures. This experience yielded a publication in the</w:t>
      </w:r>
      <w:r>
        <w:t xml:space="preserve"> </w:t>
      </w:r>
      <w:r>
        <w:rPr>
          <w:iCs/>
          <w:i/>
        </w:rPr>
        <w:t xml:space="preserve">Journal of Applied Physics</w:t>
      </w:r>
      <w:r>
        <w:t xml:space="preserve"> </w:t>
      </w:r>
      <w:r>
        <w:t xml:space="preserve">(pending), demonstrating my ability to translate theoretical frameworks into tangible experimental insights—a skill I am eager to deploy within your Advanced Materials Laboratory. What particularly captivates me about Japan Osaka is its unique synergy between historical scientific tradition and cutting-edge innovation; the city’s legacy as a cradle for Nobel laureates like Hideki Yukawa, combined with modern initiatives such as the Osaka Bioinnovation Hub, creates an unparalleled environment for interdisciplinary physics research.</w:t>
      </w:r>
    </w:p>
    <w:p>
      <w:pPr>
        <w:pStyle w:val="BodyText"/>
      </w:pPr>
      <w:r>
        <w:t xml:space="preserve">My technical proficiency extends beyond theoretical frameworks to hands-on laboratory execution. I have spent 18 months operating cryogenic systems at MIT’s Nanoscale Science Facility, including maintaining liquid helium dewars and calibrating SQUID magnetometers for superconductivity studies. During my summer 2023 internship at CERN’s ATLAS collaboration, I assisted in analyzing particle collision data using Python-based machine learning models to identify rare decay channels—skills directly transferable to your work on quantum computing substrates. Crucially, I have achieved fluency in Japanese (JLPT N2) through intensive study since 2021, including a three-month immersion program at Osaka University’s International Exchange Center where I collaborated with graduate students on nanomaterial characterization. This linguistic and cultural preparation ensures seamless integration into your Osaka-based team dynamics while honoring the</w:t>
      </w:r>
      <w:r>
        <w:t xml:space="preserve"> </w:t>
      </w:r>
      <w:r>
        <w:rPr>
          <w:iCs/>
          <w:i/>
        </w:rPr>
        <w:t xml:space="preserve">wa</w:t>
      </w:r>
      <w:r>
        <w:t xml:space="preserve"> </w:t>
      </w:r>
      <w:r>
        <w:t xml:space="preserve">(harmony) central to Japanese workplace ethos.</w:t>
      </w:r>
    </w:p>
    <w:p>
      <w:pPr>
        <w:pStyle w:val="BodyText"/>
      </w:pPr>
      <w:r>
        <w:t xml:space="preserve">I am particularly drawn to the Japan Osaka location because it represents a strategic nexus for physics innovation in East Asia. The city’s concentration of world-class facilities—from the National Institute of Advanced Industrial Science and Technology (AIST) to Osaka City University’s Center for Quantum Science—creates an ecosystem where theoretical physicists collaborate with industry leaders like Panasonic and Kyocera on applied quantum technologies. Your current project on room-temperature superconductivity, highlighted in your 2023 white paper</w:t>
      </w:r>
      <w:r>
        <w:t xml:space="preserve"> </w:t>
      </w:r>
      <w:r>
        <w:rPr>
          <w:iCs/>
          <w:i/>
        </w:rPr>
        <w:t xml:space="preserve">"Quantum Leap: Materials for the Next Decade,"</w:t>
      </w:r>
      <w:r>
        <w:t xml:space="preserve"> </w:t>
      </w:r>
      <w:r>
        <w:t xml:space="preserve">aligns precisely with my thesis work on high-Tc materials. I am confident that contributing to this initiative would allow me to apply my computational modeling skills while learning from your team’s expertise in thin-film deposition techniques—processes I have only observed in academic settings thus far.</w:t>
      </w:r>
    </w:p>
    <w:p>
      <w:pPr>
        <w:pStyle w:val="BodyText"/>
      </w:pPr>
      <w:r>
        <w:t xml:space="preserve">My commitment to scientific integrity and collaborative research is underscored by my volunteer work as a physics tutor for underprivileged high school students in Boston, where I developed pedagogical approaches that simplified complex concepts through hands-on demonstrations. This experience taught me to communicate technical ideas across cultural and linguistic boundaries—a skill essential for thriving in Japan Osaka’s multicultural research environment. Furthermore, I have actively participated in the MIT Quantum Computing Club, organizing monthly workshops on quantum algorithms; this leadership role cultivated my ability to translate abstract physics principles into actionable team objectives—directly mirroring your institute’s emphasis on "collaborative knowledge creation" as outlined in your 2023 sustainability report.</w:t>
      </w:r>
    </w:p>
    <w:p>
      <w:pPr>
        <w:pStyle w:val="BodyText"/>
      </w:pPr>
      <w:r>
        <w:t xml:space="preserve">What distinguishes this Internship Application Letter is its alignment with Japan Osaka’s unique scientific identity. While many applicants highlight generic academic achievements, I have specifically tailored my preparation to Osaka’s research priorities: I spent three months studying your institute’s publications on photonics and topological materials, noting your recent breakthrough in 2D material heterostructures (Nature Materials, 2023). My proposed contribution—applying transfer learning techniques to optimize your graphene-based sensor arrays—emerges directly from this analysis. I am equally committed to experiencing Japan Osaka’s cultural fabric; having planned a pre-internship homestay with a local family in Namba district through the Osaka International Exchange Program, I seek not just professional growth but meaningful cultural immersion that will inform my future work as an international Physicist.</w:t>
      </w:r>
    </w:p>
    <w:p>
      <w:pPr>
        <w:pStyle w:val="BodyText"/>
      </w:pPr>
      <w:r>
        <w:t xml:space="preserve">As I prepare for this transformative opportunity, I reflect on how Japan Osaka has historically been a beacon for scientific advancement. From the Meiji-era establishment of Osaka Prefectural University to today’s AI-driven quantum labs, the city embodies the spirit of persistent inquiry that defines physics. My academic journey—from modeling magnetic vortices in MIT’s labs to envisioning applications in Osaka’s semiconductor industry—has prepared me to contribute meaningfully from day one. I am eager to bring my computational skills, cultural adaptability, and unwavering curiosity to your team at the heart of Japan Osaka’s scientific renaissance.</w:t>
      </w:r>
    </w:p>
    <w:p>
      <w:pPr>
        <w:pStyle w:val="BodyText"/>
      </w:pPr>
      <w:r>
        <w:t xml:space="preserve">Thank you for considering my application. I have attached my CV detailing additional research projects and technical certifications. I welcome the opportunity to discuss how my background as an emerging Physicist can support Osaka Research Institute’s mission during an interview at your convenience. My Japanese language skills allow me to communicate effectively in both professional and cultural contexts, ensuring a smooth transition into your Osaka-based operations.</w:t>
      </w:r>
    </w:p>
    <w:p>
      <w:pPr>
        <w:pStyle w:val="BodyText"/>
      </w:pPr>
      <w:r>
        <w:t xml:space="preserve">Sincerely,</w:t>
      </w:r>
    </w:p>
    <w:p>
      <w:pPr>
        <w:pStyle w:val="BodyText"/>
      </w:pPr>
      <w:r>
        <w:t xml:space="preserve">Alexandra Chen</w:t>
      </w:r>
    </w:p>
    <w:p>
      <w:pPr>
        <w:pStyle w:val="BodyText"/>
      </w:pPr>
      <w:r>
        <w:t xml:space="preserve">Undergraduate Student, Physics</w:t>
      </w:r>
    </w:p>
    <w:p>
      <w:pPr>
        <w:pStyle w:val="BodyText"/>
      </w:pPr>
      <w:r>
        <w:t xml:space="preserve">Massachusetts Institute of Technology</w:t>
      </w:r>
    </w:p>
    <w:p>
      <w:pPr>
        <w:pStyle w:val="BodyText"/>
      </w:pPr>
      <w:r>
        <w:t xml:space="preserve">Email: alex.chen@mit.edu | Phone: +1 (617) 555-0198</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 "Internship Application Letter" - Used in title and content (3 times)</w:t>
      </w:r>
    </w:p>
    <w:p>
      <w:pPr>
        <w:numPr>
          <w:ilvl w:val="0"/>
          <w:numId w:val="1001"/>
        </w:numPr>
        <w:pStyle w:val="Compact"/>
      </w:pPr>
      <w:r>
        <w:t xml:space="preserve">• "Physicist" - Used in context of applicant identity and field (6 times)</w:t>
      </w:r>
    </w:p>
    <w:p>
      <w:pPr>
        <w:numPr>
          <w:ilvl w:val="0"/>
          <w:numId w:val="1001"/>
        </w:numPr>
        <w:pStyle w:val="Compact"/>
      </w:pPr>
      <w:r>
        <w:t xml:space="preserve">• "Japan Osaka" - Referenced as location with cultural/academic significance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Japan Osaka</dc:title>
  <dc:creator/>
  <dc:language>en</dc:language>
  <cp:keywords/>
  <dcterms:created xsi:type="dcterms:W3CDTF">2026-07-14T18:00:50Z</dcterms:created>
  <dcterms:modified xsi:type="dcterms:W3CDTF">2026-07-14T18:00:50Z</dcterms:modified>
</cp:coreProperties>
</file>

<file path=docProps/custom.xml><?xml version="1.0" encoding="utf-8"?>
<Properties xmlns="http://schemas.openxmlformats.org/officeDocument/2006/custom-properties" xmlns:vt="http://schemas.openxmlformats.org/officeDocument/2006/docPropsVTypes"/>
</file>