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1" w:name="Xd1018ebc740a5cfd9fdcd53c93ee139f45382b5"/>
    <w:p>
      <w:pPr>
        <w:pStyle w:val="Heading1"/>
      </w:pPr>
      <w:r>
        <w:t xml:space="preserve">Internship Application Letter for Social Worker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Secretaria de Assistência Social e Direitos Humanos (SASDH)</w:t>
      </w:r>
      <w:r>
        <w:br/>
      </w:r>
      <w:r>
        <w:t xml:space="preserve">Brasília, Federal District</w:t>
      </w:r>
      <w:r>
        <w:br/>
      </w:r>
      <w:r>
        <w:t xml:space="preserve">Brazil</w:t>
      </w:r>
    </w:p>
    <w:bookmarkStart w:id="20" w:name="X54edc8c027ef6c8d6cc12243d373f7f6e1ffc02"/>
    <w:p>
      <w:pPr>
        <w:pStyle w:val="Heading2"/>
      </w:pPr>
      <w:r>
        <w:t xml:space="preserve">Subject: Internship Application for Social Worker Position</w:t>
      </w:r>
    </w:p>
    <w:p>
      <w:pPr>
        <w:pStyle w:val="FirstParagraph"/>
      </w:pPr>
      <w:r>
        <w:t xml:space="preserve">Dear Hiring Manager,</w:t>
      </w:r>
    </w:p>
    <w:p>
      <w:pPr>
        <w:pStyle w:val="BodyText"/>
      </w:pPr>
      <w:r>
        <w:t xml:space="preserve">I am writing to express my profound enthusiasm for the Social Worker Internship opportunity within the Secretaria de Assistência Social e Direitos Humanos in Brasília, Brazil. As a dedicated final-year student in Social Work at Universidade de Brasília (UnB), I have cultivated a deep commitment to advancing social justice through direct community engagement and policy advocacy—principles that align seamlessly with the mission of your esteemed department. This Internship Application Letter represents not merely an application, but a testament to my readiness to contribute meaningfully to Brazil’s most dynamic capital city as it navigates complex socio-economic challenges.</w:t>
      </w:r>
    </w:p>
    <w:p>
      <w:pPr>
        <w:pStyle w:val="BodyText"/>
      </w:pPr>
      <w:r>
        <w:t xml:space="preserve">My academic journey has been deeply rooted in understanding Brazil’s unique social landscape. At UnB, I have immersed myself in coursework examining the intricacies of Brazilian social policy, including the National Policy on Social Assistance (PNSA), Bolsa Família’s evolution into Auxílio Brasil, and the constitutional guarantees under Article 6 of Brazil’s 1988 Constitution. Through my fieldwork in Ceilândia—a densely populated district of Brasília—I assisted in evaluating community needs across 12 favelas, utilizing Sisbem (Cadastro Único) data to map vulnerability indices. This experience taught me how localized interventions must intersect with federal frameworks to address systemic inequities like the 32% poverty rate affecting nearly 600,000 Brasília residents. I now understand that effective Social Work in Brazil requires both macro-policy literacy and micro-level empathy—qualities I am eager to apply under your guidance.</w:t>
      </w:r>
    </w:p>
    <w:p>
      <w:pPr>
        <w:pStyle w:val="BodyText"/>
      </w:pPr>
      <w:r>
        <w:t xml:space="preserve">Brasília’s status as Brazil’s political epicenter presents unparalleled opportunities for impactful social work. The city’s dual identity—as a planned capital housing federal institutions while grappling with rapid urbanization—demands innovative approaches. During my internship at Instituto Brasília Solidária, I collaborated on a project supporting rural migrants displaced by the Tietê River flood crisis in 2023. We designed culturally sensitive psychological first aid workshops for families resettled in Paranoá, directly applying Brazil’s National Policy of Mental Health (PNSS) standards. This work underscored how Social Workers must navigate the tension between federal mandates and hyper-local realities—a challenge I recognize as central to Brasília’s context. Your department’s initiatives like "Brasília Cidadã" (Citizen Brasília), which integrates health, education, and housing services at neighborhood centers, exemplify the integrated approach I aspire to master.</w:t>
      </w:r>
    </w:p>
    <w:p>
      <w:pPr>
        <w:pStyle w:val="BodyText"/>
      </w:pPr>
      <w:r>
        <w:t xml:space="preserve">My language proficiency is critical for this role. Fluent in Portuguese (native) and Spanish (advanced), I have conducted community surveys with indigenous communities in Parque Nacional de Brasília—a rare skill for foreign interns. I also hold certifications in trauma-informed care from the Brazilian Social Service Council (CFSS) and data analysis using Brazilian government datasets, enabling me to contribute immediately to projects like monitoring the impact of federal cash transfer programs on youth education access. For instance, I recently co-authored a research note analyzing how Auxílio Brasil’s digital registration barriers affect elderly populations in Águas Claras, a finding that directly informs your department’s outreach strategies.</w:t>
      </w:r>
    </w:p>
    <w:p>
      <w:pPr>
        <w:pStyle w:val="BodyText"/>
      </w:pPr>
      <w:r>
        <w:t xml:space="preserve">What sets me apart is my commitment to ethical practice within Brazil’s specific legal framework. I have studied the 2019 National Policy for the Protection of Children and Adolescents (PNPCA), which prioritizes family reunification over institutionalization—a principle I implemented during a volunteer stint at Abrigo Estadual de Brasília. There, I facilitated therapeutic group sessions that reduced institutional dependency by 40% among adolescent girls, using methodologies validated by Brazil’s Ministry of Women’s Affairs. This experience cemented my belief that Social Work in Brazil must balance legal compliance with compassionate innovation—exactly the ethos I see reflected in SASDH’s operational guidelines.</w:t>
      </w:r>
    </w:p>
    <w:p>
      <w:pPr>
        <w:pStyle w:val="BodyText"/>
      </w:pPr>
      <w:r>
        <w:t xml:space="preserve">I am particularly drawn to Brasília because it is where national social policies are conceptualized and localized. Working within your department would allow me to witness how federal legislation transforms into on-the-ground interventions across districts like Asa Norte (affluent) and Santa Maria (high-risk). I am prepared to dedicate 160 hours monthly, including evenings/weekends for community outreach in priority neighborhoods such as Samambaia and Guará. My resume details additional competencies: proficiency with SICONV (government project management system), experience coordinating volunteer teams of 15+ during the "Brasília Sem Fome" food security campaign, and training in crisis intervention specific to Brazil’s urban violence context.</w:t>
      </w:r>
    </w:p>
    <w:p>
      <w:pPr>
        <w:pStyle w:val="BodyText"/>
      </w:pPr>
      <w:r>
        <w:t xml:space="preserve">As I prepare for my Social Work career in Brazil, I seek an environment where theory meets practice under expert mentorship. The SASDH’s reputation for nurturing future leaders in social policy—evident through its alumni network of federal and municipal social service directors—resonates deeply with my professional aspirations. My academic advisor, Prof. Ana Lúcia Mendes (CFSS-12345), has confirmed my readiness to undertake this internship: "Gabriela possesses the rare ability to translate Brazil’s complex social policies into actionable community strategies—a skill critical for effective Social Work in our capital."</w:t>
      </w:r>
    </w:p>
    <w:p>
      <w:pPr>
        <w:pStyle w:val="BodyText"/>
      </w:pPr>
      <w:r>
        <w:t xml:space="preserve">Thank you for considering my application for this vital Internship Application Letter. I am eager to discuss how my academic background, field experience, and dedication to Brazil’s most vulnerable communities can support your department’s mission. I have attached my resume, academic transcripts, and a letter of recommendation from Prof. Mendes for your review. I welcome the opportunity to schedule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Adaptations for Brazil Brasília Context:</w:t>
      </w:r>
    </w:p>
    <w:p>
      <w:pPr>
        <w:numPr>
          <w:ilvl w:val="0"/>
          <w:numId w:val="1001"/>
        </w:numPr>
        <w:pStyle w:val="Compact"/>
      </w:pPr>
      <w:r>
        <w:t xml:space="preserve">Referenced Brazilian-specific policies (PNSA, Auxílio Brasil, PNPCA)</w:t>
      </w:r>
    </w:p>
    <w:p>
      <w:pPr>
        <w:numPr>
          <w:ilvl w:val="0"/>
          <w:numId w:val="1001"/>
        </w:numPr>
        <w:pStyle w:val="Compact"/>
      </w:pPr>
      <w:r>
        <w:t xml:space="preserve">Cited Brasília neighborhoods (Ceilândia, Paranoá, Águas Claras) and agencies (SASDH, CFSS)</w:t>
      </w:r>
    </w:p>
    <w:p>
      <w:pPr>
        <w:numPr>
          <w:ilvl w:val="0"/>
          <w:numId w:val="1001"/>
        </w:numPr>
        <w:pStyle w:val="Compact"/>
      </w:pPr>
      <w:r>
        <w:t xml:space="preserve">Integrated local challenges: urban migration, river floods, favela vulnerability</w:t>
      </w:r>
    </w:p>
    <w:p>
      <w:pPr>
        <w:numPr>
          <w:ilvl w:val="0"/>
          <w:numId w:val="1001"/>
        </w:numPr>
        <w:pStyle w:val="Compact"/>
      </w:pPr>
      <w:r>
        <w:t xml:space="preserve">Emphasized Portuguese fluency and cultural competency</w:t>
      </w:r>
    </w:p>
    <w:p>
      <w:pPr>
        <w:numPr>
          <w:ilvl w:val="0"/>
          <w:numId w:val="1001"/>
        </w:numPr>
        <w:pStyle w:val="Compact"/>
      </w:pPr>
      <w:r>
        <w:t xml:space="preserve">Aligned with Brasília’s role as federal policy hub for social programs</w:t>
      </w:r>
    </w:p>
    <w:p>
      <w:pPr>
        <w:pStyle w:val="FirstParagraph"/>
      </w:pPr>
      <w:r>
        <w:t xml:space="preserve">*This document adheres to Brazilian professional standards, including formal letter structure, emphasis on constitutional social rights (Article 6), and references to Brazil’s National Policy framework. The term "Social Worker" is used in its Brazilian legal context per Conselho Federal de Serviço Social (CFSS) nomenclature.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 in Brasília, Brazil</dc:title>
  <dc:creator/>
  <dc:language>en</dc:language>
  <cp:keywords/>
  <dcterms:created xsi:type="dcterms:W3CDTF">2025-12-10T08:44:17Z</dcterms:created>
  <dcterms:modified xsi:type="dcterms:W3CDTF">2025-12-10T08:44:17Z</dcterms:modified>
</cp:coreProperties>
</file>

<file path=docProps/custom.xml><?xml version="1.0" encoding="utf-8"?>
<Properties xmlns="http://schemas.openxmlformats.org/officeDocument/2006/custom-properties" xmlns:vt="http://schemas.openxmlformats.org/officeDocument/2006/docPropsVTypes"/>
</file>