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Kazakhstan</w:t>
      </w:r>
      <w:r>
        <w:t xml:space="preserve"> </w:t>
      </w:r>
      <w:r>
        <w:t xml:space="preserve">Almaty</w:t>
      </w:r>
    </w:p>
    <w:bookmarkStart w:id="23" w:name="X6b8f6c8062b0e4ac7fce023d6a1fcd573dea148"/>
    <w:p>
      <w:pPr>
        <w:pStyle w:val="Heading1"/>
      </w:pPr>
      <w:r>
        <w:t xml:space="preserve">Internship Application Letter for Special Education Teacher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bookmarkStart w:id="20" w:name="date"/>
    <w:p>
      <w:pPr>
        <w:pStyle w:val="Heading2"/>
      </w:pPr>
      <w:r>
        <w:t xml:space="preserve">Date</w:t>
      </w:r>
    </w:p>
    <w:p>
      <w:pPr>
        <w:pStyle w:val="FirstParagraph"/>
      </w:pPr>
      <w:r>
        <w:t xml:space="preserve">[Current Date]</w:t>
      </w:r>
    </w:p>
    <w:bookmarkEnd w:id="20"/>
    <w:bookmarkStart w:id="21" w:name="hiring-manager"/>
    <w:p>
      <w:pPr>
        <w:pStyle w:val="Heading2"/>
      </w:pPr>
      <w:r>
        <w:t xml:space="preserve">Hiring Manager</w:t>
      </w:r>
    </w:p>
    <w:p>
      <w:pPr>
        <w:pStyle w:val="FirstParagraph"/>
      </w:pPr>
      <w:r>
        <w:t xml:space="preserve">Special Education Department</w:t>
      </w:r>
    </w:p>
    <w:p>
      <w:pPr>
        <w:pStyle w:val="BodyText"/>
      </w:pPr>
      <w:r>
        <w:t xml:space="preserve">[School/Institution Name]</w:t>
      </w:r>
    </w:p>
    <w:p>
      <w:pPr>
        <w:pStyle w:val="BodyText"/>
      </w:pPr>
      <w:r>
        <w:t xml:space="preserve">Almaty, Kazakhstan</w:t>
      </w:r>
    </w:p>
    <w:p>
      <w:pPr>
        <w:pStyle w:val="BodyText"/>
      </w:pPr>
      <w:r>
        <w:br/>
      </w:r>
      <w:r>
        <w:br/>
      </w:r>
    </w:p>
    <w:bookmarkEnd w:id="21"/>
    <w:bookmarkStart w:id="22" w:name="X177a2d0ddf39491e0b74dd967a40c9f143043cb"/>
    <w:p>
      <w:pPr>
        <w:pStyle w:val="Heading2"/>
      </w:pPr>
      <w:r>
        <w:t xml:space="preserve">Subject: Internship Application for Special Education Teacher Position in Almaty, Kazakhstan</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Special Education Teacher position at your esteemed institution in Almaty, Kazakhstan. As a dedicated educator deeply committed to inclusive learning environments, I have long admired Kazakhstan’s progressive strides toward equitable education access—particularly its National Strategy for Education Development (2016-2025), which prioritizes specialized support for students with diverse needs. My academic background, hands-on experience, and cultural sensitivity align precisely with your mission to empower every learner in the vibrant educational landscape of</w:t>
      </w:r>
      <w:r>
        <w:t xml:space="preserve"> </w:t>
      </w:r>
      <w:r>
        <w:rPr>
          <w:bCs/>
          <w:b/>
        </w:rPr>
        <w:t xml:space="preserve">Kazakhstan Almaty</w:t>
      </w:r>
      <w:r>
        <w:t xml:space="preserve">.</w:t>
      </w:r>
    </w:p>
    <w:p>
      <w:pPr>
        <w:pStyle w:val="BodyText"/>
      </w:pPr>
      <w:r>
        <w:t xml:space="preserve">Having earned my Bachelor’s degree in Special Education from Al-Farabi Kazakh National University (a leading institution based in Almaty), I have immersed myself in coursework centered on inclusive pedagogy, individualized education planning (IEP), and culturally responsive teaching. My studies included a semester-long field placement at Nur-Sultan School for Children with Intellectual Disabilities, where I collaborated with teachers to adapt curricula for students with autism spectrum disorder and learning disabilities. This experience reinforced my belief that effective</w:t>
      </w:r>
      <w:r>
        <w:t xml:space="preserve"> </w:t>
      </w:r>
      <w:r>
        <w:rPr>
          <w:bCs/>
          <w:b/>
        </w:rPr>
        <w:t xml:space="preserve">Special Education Teacher</w:t>
      </w:r>
      <w:r>
        <w:t xml:space="preserve"> </w:t>
      </w:r>
      <w:r>
        <w:t xml:space="preserve">practices must be rooted in both evidence-based methodologies and deep respect for local context—a principle I am eager to apply within Kazakhstan’s unique educational framework.</w:t>
      </w:r>
    </w:p>
    <w:p>
      <w:pPr>
        <w:pStyle w:val="BodyText"/>
      </w:pPr>
      <w:r>
        <w:t xml:space="preserve">In Almaty, where the government has invested heavily in expanding specialized facilities (such as the Almaty Regional Center for Inclusive Education), I have observed a growing need for educators who understand not only pedagogical approaches but also Kazakh cultural values. For instance, I participated in a community outreach program at</w:t>
      </w:r>
      <w:r>
        <w:t xml:space="preserve"> </w:t>
      </w:r>
      <w:r>
        <w:rPr>
          <w:iCs/>
          <w:i/>
        </w:rPr>
        <w:t xml:space="preserve">Qalbyt</w:t>
      </w:r>
      <w:r>
        <w:t xml:space="preserve">, an Almaty-based NGO supporting children with disabilities, where I assisted in developing bilingual (Kazakh-Russian) sensory kits for students with visual impairments. This work taught me that true inclusion requires honoring linguistic diversity—Kazakh as the national language and Russian as a common academic medium—and recognizing family-centered approaches deeply embedded in Kazakh traditions. As a fluent speaker of both Kazakh and Russian, I am prepared to bridge communication gaps between educators, students, and families with cultural humility.</w:t>
      </w:r>
    </w:p>
    <w:p>
      <w:pPr>
        <w:pStyle w:val="BodyText"/>
      </w:pPr>
      <w:r>
        <w:t xml:space="preserve">My practical experience extends beyond the classroom. During my university practicum at Almaty’s School No. 15 (a specialized institution for students with physical disabilities), I co-designed adaptive physical education activities using locally sourced materials—reducing costs while enhancing student engagement. I also trained teaching assistants in trauma-informed techniques, drawing from Kazakhstan’s recent adoption of the UN Convention on the Rights of Persons with Disabilities (2019). These initiatives directly supported our goal to reduce dropout rates among students with special needs—a critical priority in Kazakhstan’s rural and urban educational corridors. I am confident that my proactive approach to problem-solving will contribute meaningfully to your team’s objectives.</w:t>
      </w:r>
    </w:p>
    <w:p>
      <w:pPr>
        <w:pStyle w:val="BodyText"/>
      </w:pPr>
      <w:r>
        <w:t xml:space="preserve">What excites me most about this</w:t>
      </w:r>
      <w:r>
        <w:t xml:space="preserve"> </w:t>
      </w:r>
      <w:r>
        <w:rPr>
          <w:bCs/>
          <w:b/>
        </w:rPr>
        <w:t xml:space="preserve">Internship Application Letter</w:t>
      </w:r>
      <w:r>
        <w:t xml:space="preserve"> </w:t>
      </w:r>
      <w:r>
        <w:t xml:space="preserve">opportunity is the chance to learn from Almaty’s pioneering educators who navigate the complexities of special education in a rapidly modernizing nation. I am particularly eager to contribute to projects like the "Inclusion 2030" initiative, which aims to integrate students with disabilities into mainstream classrooms across Kazakhstan. My adaptability—I have successfully taught diverse groups in both urban Almaty and rural Atyrau—ensures I can thrive in dynamic settings while respecting local customs. For example, during a volunteer stint at an Almaty community center, I incorporated traditional Kazakh folk stories into social-emotional learning modules, significantly improving peer interaction among children with anxiety disorders.</w:t>
      </w:r>
    </w:p>
    <w:p>
      <w:pPr>
        <w:pStyle w:val="BodyText"/>
      </w:pPr>
      <w:r>
        <w:t xml:space="preserve">Furthermore, I have researched your institution’s innovative use of assistive technology (e.g., speech-generating devices for non-verbal students) and am keen to support these efforts. I recently completed a certification in Assistive Technology Applications for Special Education through the European Agency for Special Needs Education, which aligns with Kazakhstan’s push to modernize its educational infrastructure. I am committed to upskilling under your mentorship while sharing global best practices that respect Kazakhstan’s educational ethos.</w:t>
      </w:r>
    </w:p>
    <w:p>
      <w:pPr>
        <w:pStyle w:val="BodyText"/>
      </w:pPr>
      <w:r>
        <w:t xml:space="preserve">My commitment to this field is personal as well as professional. Growing up near Almaty, I witnessed my cousin—diagnosed with cerebral palsy—face barriers in mainstream schools before Kazakhstan’s special education reforms began. Her journey inspired me to advocate for change, and I now see my role as part of a broader movement toward dignity and opportunity for every child in</w:t>
      </w:r>
      <w:r>
        <w:t xml:space="preserve"> </w:t>
      </w:r>
      <w:r>
        <w:rPr>
          <w:bCs/>
          <w:b/>
        </w:rPr>
        <w:t xml:space="preserve">Kazakhstan Almaty</w:t>
      </w:r>
      <w:r>
        <w:t xml:space="preserve">. I am not merely seeking an internship; I seek to become a lifelong contributor to Kazakhstan’s educational renaissance.</w:t>
      </w:r>
    </w:p>
    <w:p>
      <w:pPr>
        <w:pStyle w:val="BodyText"/>
      </w:pPr>
      <w:r>
        <w:t xml:space="preserve">I would be honored to discuss how my skills in collaborative lesson planning, student assessment, and cross-cultural communication can support your students. Thank you for considering my</w:t>
      </w:r>
      <w:r>
        <w:t xml:space="preserve"> </w:t>
      </w:r>
      <w:r>
        <w:rPr>
          <w:bCs/>
          <w:b/>
        </w:rPr>
        <w:t xml:space="preserve">Internship Application Letter</w:t>
      </w:r>
      <w:r>
        <w:t xml:space="preserve">. I have attached my resume and academic transcripts for your review and welcome the opportunity to meet at your convenience. Please feel free to contact me via email or phone to arrange a conversation.</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Special Education, Al-Farabi Kazakh National University</w:t>
      </w:r>
    </w:p>
    <w:p>
      <w:pPr>
        <w:pStyle w:val="BodyText"/>
      </w:pPr>
      <w:r>
        <w:t xml:space="preserve">Fluent in Kazakh, Russian, and English</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in Kazakhstan Almaty</dc:title>
  <dc:creator/>
  <dc:language>en</dc:language>
  <cp:keywords/>
  <dcterms:created xsi:type="dcterms:W3CDTF">2025-12-10T10:32:28Z</dcterms:created>
  <dcterms:modified xsi:type="dcterms:W3CDTF">2025-12-10T10:32:28Z</dcterms:modified>
</cp:coreProperties>
</file>

<file path=docProps/custom.xml><?xml version="1.0" encoding="utf-8"?>
<Properties xmlns="http://schemas.openxmlformats.org/officeDocument/2006/custom-properties" xmlns:vt="http://schemas.openxmlformats.org/officeDocument/2006/docPropsVTypes"/>
</file>