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Yangon,</w:t>
      </w:r>
      <w:r>
        <w:t xml:space="preserve"> </w:t>
      </w:r>
      <w:r>
        <w:t xml:space="preserve">Myanmar</w:t>
      </w:r>
    </w:p>
    <w:bookmarkStart w:id="20" w:name="X1a49849c91de64c46235cfaf2a3e864b66f94a7"/>
    <w:p>
      <w:pPr>
        <w:pStyle w:val="Heading1"/>
      </w:pPr>
      <w:r>
        <w:t xml:space="preserve">Internship Application Letter: Aspiring Speech Therapist Seeking Opportunity in Yangon, Myanmar</w:t>
      </w:r>
    </w:p>
    <w:p>
      <w:pPr>
        <w:pStyle w:val="FirstParagraph"/>
      </w:pPr>
      <w:r>
        <w:t xml:space="preserve">Dear Hiring Manager,</w:t>
      </w:r>
    </w:p>
    <w:p>
      <w:pPr>
        <w:pStyle w:val="BodyText"/>
      </w:pPr>
      <w:r>
        <w:t xml:space="preserve">I am writing with profound enthusiasm to submit my application for the Speech Therapy Internship position at your esteemed institution in Yangon, Myanmar. As a dedicated student of Speech-Language Pathology (SLP) deeply committed to advancing healthcare equity in Southeast Asia, I have long admired your organization’s pioneering work in community-based communication disorders intervention across Myanmar Yangon. This Internship Application Letter serves as my formal expression of intent to contribute my academic foundation, cultural sensitivity, and eagerness to learn under your expert guidance toward improving speech and language outcomes for Myanmar’s diverse population.</w:t>
      </w:r>
    </w:p>
    <w:p>
      <w:pPr>
        <w:pStyle w:val="BodyText"/>
      </w:pPr>
      <w:r>
        <w:t xml:space="preserve">My academic journey at [Your University Name] has equipped me with rigorous theoretical knowledge complemented by practical exposure relevant to the unique challenges faced by Speech Therapists in Myanmar Yangon. Core coursework including Neurogenic Communication Disorders, Pediatric Speech Pathology, and Cultural Competency in Healthcare directly aligns with the needs of Yangon’s urban and peri-urban communities. I have studied the prevalence of conditions such as stammering (common among Burmese-speaking children due to linguistic factors), hearing impairments linked to otitis media in resource-limited settings, and aphasia from stroke—conditions that disproportionately affect Yangon’s aging population and rural-urban migrants. Crucially, I have engaged in coursework examining Myanmar’s national health priorities as outlined in the Ministry of Health’s 2016–2021 Strategic Plan for Disability Inclusion, reinforcing my understanding that accessible Speech Therapy services are not merely clinical but a fundamental component of social inclusion.</w:t>
      </w:r>
    </w:p>
    <w:p>
      <w:pPr>
        <w:pStyle w:val="BodyText"/>
      </w:pPr>
      <w:r>
        <w:t xml:space="preserve">What distinguishes my approach is my deep respect for Myanmar’s cultural and linguistic landscape. Having spent three months volunteering with the Yangon Community Health Initiative (YCHI) in 2023, I immersed myself in Burmese language basics and observed how communication disorders intersect with social dynamics. I witnessed firsthand how traditional family structures influence therapy adherence—such as elders being primary decision-makers for pediatric cases—and how local health workers (like ASHA-trained community volunteers) bridge gaps between clinics and households. This experience transformed my perspective: effective Speech Therapy in Myanmar Yangon requires collaboration, not just clinical skill. For example, during my YCHI stint, I assisted a lead therapist in adapting articulation exercises using Burmese folktales to engage children—a strategy that increased participation by 40% compared to Western-centric materials. This underscored for me that as a Speech Therapist intern, cultural humility is paramount.</w:t>
      </w:r>
    </w:p>
    <w:p>
      <w:pPr>
        <w:pStyle w:val="BodyText"/>
      </w:pPr>
      <w:r>
        <w:t xml:space="preserve">I am particularly drawn to your institution’s focus on integrating technology into accessible therapy delivery, such as your mobile app "Thaung Thaung" (meaning "Speak Well") for remote guidance in hard-to-reach Yangon townships. My technical aptitude—evidenced by developing a bilingual (Burmese-English) phonological awareness game during university—aligns with this innovation. I am eager to contribute to projects like these while learning your clinical protocols, from standardized assessments like the Modified Checklist for Autism in Toddlers (M-CHAT) adapted for Myanmar’s context to community screening methods used in Yangon’s crowded public health centers. This internship would be invaluable not only for my professional growth but also for me to understand how Speech Therapists navigate systemic challenges: limited equipment, high patient volumes, and the need for cost-effective interventions that respect local resource realities.</w:t>
      </w:r>
    </w:p>
    <w:p>
      <w:pPr>
        <w:pStyle w:val="BodyText"/>
      </w:pPr>
      <w:r>
        <w:t xml:space="preserve">My commitment to Myanmar Yangon extends beyond academia. I have actively sought opportunities to engage with the city’s community. I organized a free speech screening drive at Botahtaung Community Center in December 2023, collaborating with local NGOs to serve 65 children—many from low-income families near Inya Lake. This experience taught me the urgency of early intervention: one child identified with severe expressive language delay was later enrolled in your institution’s program. Witnessing his first coherent sentence ("Mama, I want water!") after six weeks of therapy reinforced my resolve to dedicate myself to this field within Myanmar Yangon. I understand that as a Speech Therapist Intern, my role is not just about clinical tasks but about building trust—within families and within the broader fabric of Yangon’s healthcare ecosystem.</w:t>
      </w:r>
    </w:p>
    <w:p>
      <w:pPr>
        <w:pStyle w:val="BodyText"/>
      </w:pPr>
      <w:r>
        <w:t xml:space="preserve">Furthermore, I have researched your institution’s mission statement emphasizing "dignity through voice," which resonates deeply with Myanmar’s cultural ethos. In a society where communication barriers can lead to isolation, especially for persons with disabilities (estimated at 12% of Myanmar's population per World Health Organization data), your work embodies compassionate healthcare. I am prepared to embrace the responsibilities of this Speech Therapy Internship with diligence: from shadowing clinicians in Yangon’s flagship hospitals like Yangon General Hospital to assisting in outreach programs across Hlaing Tharyar Township. I will bring punctuality, ethical sensitivity (adhering strictly to Myanmar’s Health Professional Regulations), and a proactive attitude to support your team.</w:t>
      </w:r>
    </w:p>
    <w:p>
      <w:pPr>
        <w:pStyle w:val="BodyText"/>
      </w:pPr>
      <w:r>
        <w:t xml:space="preserve">Finally, I am certain that my academic background, culturally informed volunteer experience, and unwavering dedication make me an ideal candidate for this Internship Application. I am not merely seeking an internship; I aspire to become a Speech Therapist who will grow with your institution and serve Myanmar Yangon long-term. Thank you for considering my application. I welcome the opportunity to discuss how my skills in assessment, family-centered communication, and adaptability can support your mission. Please find my resume attached for further detail.</w:t>
      </w:r>
    </w:p>
    <w:p>
      <w:pPr>
        <w:pStyle w:val="BodyText"/>
      </w:pPr>
      <w:r>
        <w:t xml:space="preserve">Sincerely,</w:t>
      </w:r>
    </w:p>
    <w:p>
      <w:pPr>
        <w:pStyle w:val="BodyText"/>
      </w:pPr>
      <w:r>
        <w:t xml:space="preserve">[Your Full Name]</w:t>
      </w:r>
    </w:p>
    <w:p>
      <w:pPr>
        <w:pStyle w:val="BodyText"/>
      </w:pPr>
      <w:r>
        <w:t xml:space="preserve">[Your Contact Information: Phone | Email | 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Yangon, Myanmar</dc:title>
  <dc:creator/>
  <dc:language>en</dc:language>
  <cp:keywords/>
  <dcterms:created xsi:type="dcterms:W3CDTF">2026-07-19T18:01:15Z</dcterms:created>
  <dcterms:modified xsi:type="dcterms:W3CDTF">2026-07-19T18:01:15Z</dcterms:modified>
</cp:coreProperties>
</file>

<file path=docProps/custom.xml><?xml version="1.0" encoding="utf-8"?>
<Properties xmlns="http://schemas.openxmlformats.org/officeDocument/2006/custom-properties" xmlns:vt="http://schemas.openxmlformats.org/officeDocument/2006/docPropsVTypes"/>
</file>