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Speech Therapist Intern Position in Ho Chi Minh City, Vietnam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Ho Chi Minh City Speech &amp; Language Center</w:t>
      </w:r>
      <w:r>
        <w:br/>
      </w:r>
      <w:r>
        <w:t xml:space="preserve">45 Nguyen Trai Street, District 1</w:t>
      </w:r>
      <w:r>
        <w:br/>
      </w:r>
      <w:r>
        <w:t xml:space="preserve">Ho Chi Minh City, Vietnam</w:t>
      </w:r>
    </w:p>
    <w:bookmarkStart w:id="21" w:name="Xc08cc27f84b50035078ae9425016aea643bd099"/>
    <w:p>
      <w:pPr>
        <w:pStyle w:val="Heading2"/>
      </w:pPr>
      <w:r>
        <w:t xml:space="preserve">Subject: Application for Speech Therapist Internship Position</w:t>
      </w:r>
    </w:p>
    <w:bookmarkEnd w:id="21"/>
    <w:p>
      <w:pPr>
        <w:pStyle w:val="FirstParagraph"/>
      </w:pPr>
      <w:r>
        <w:t xml:space="preserve">Dear Hiring Manager,</w:t>
      </w:r>
    </w:p>
    <w:p>
      <w:pPr>
        <w:pStyle w:val="BodyText"/>
      </w:pPr>
      <w:r>
        <w:t xml:space="preserve">I am writing with profound enthusiasm to express my application for the Speech Therapist Internship position at your esteemed institution in Ho Chi Minh City, Vietnam. As a dedicated student in the Master of Science in Speech-Language Pathology program at [Your University], I have meticulously prepared myself to contribute meaningfully to your mission of enhancing communication abilities across diverse communities within Vietnam's vibrant metropolis. This opportunity represents not merely an academic requirement but a deeply personal commitment to supporting the linguistic and developmental needs of Vietnamese children and adults in one of Southeast Asia's most dynamic urban centers.</w:t>
      </w:r>
    </w:p>
    <w:p>
      <w:pPr>
        <w:pStyle w:val="BodyText"/>
      </w:pPr>
      <w:r>
        <w:t xml:space="preserve">My academic journey has been intentionally focused on cross-cultural communication disorders, with specific attention to the unique linguistic landscape of Vietnam. Having completed coursework in Vietnamese Language Acquisition and Cultural Competence in Healthcare, I understand that effective speech therapy in Ho Chi Minh City requires more than clinical expertise—it demands cultural humility and contextual awareness. For instance, during my recent fieldwork at the Children's Hospital of Hanoi, I collaborated with local therapists to adapt treatment approaches for children with stuttering in both Vietnamese and English-speaking households. This experience taught me that success hinges on recognizing how tonal nuances in Vietnamese (where pitch changes meaning) interact with speech disorders—a critical insight I am eager to apply within your HCMC community.</w:t>
      </w:r>
    </w:p>
    <w:p>
      <w:pPr>
        <w:pStyle w:val="BodyText"/>
      </w:pPr>
      <w:r>
        <w:t xml:space="preserve">What excites me most about interning at your Ho Chi Minh City center is its pioneering work in early intervention for children with autism spectrum disorder (ASD) in urban settings. Vietnam's rapidly growing population, especially in cities like HCMC where over 9 million residents face limited access to specialized services, creates urgent need for skilled professionals. I was particularly inspired by your recent partnership with Saigon Children's Foundation to establish mobile therapy units in underserved neighborhoods of District 7 and Binh Thanh—exactly the kind of community-centered approach I aspire to champion. My volunteer work with "Speech for All" NGO in Da Nang demonstrated my ability to design low-resource intervention strategies using locally available materials, a skill I believe aligns perfectly with your outreach initiatives.</w:t>
      </w:r>
    </w:p>
    <w:p>
      <w:pPr>
        <w:pStyle w:val="BodyText"/>
      </w:pPr>
      <w:r>
        <w:t xml:space="preserve">My clinical training has equipped me with technical proficiency in evidence-based practices essential for Vietnam's context. I am certified in the Hanen Program (More Than Words) and have extensive experience using play-based therapy techniques that resonate with Vietnamese cultural values emphasizing family involvement in child development. During my practicum at [University Clinic], I developed a bilingual assessment toolkit for children speaking Northern Vietnamese dialects, which significantly reduced diagnostic discrepancies compared to standard English-only protocols. I understand that in Ho Chi Minh City's diverse population—from ethnic minorities in the Mekong Delta to international expatriate communities—flexibility with language and cultural norms is non-negotiable for effective therapy.</w:t>
      </w:r>
    </w:p>
    <w:p>
      <w:pPr>
        <w:pStyle w:val="BodyText"/>
      </w:pPr>
      <w:r>
        <w:t xml:space="preserve">What truly sets me apart is my immersive understanding of Vietnamese society. Having spent six months volunteering at a primary school in District 3, I observed how traditional educational philosophies—such as the emphasis on collective harmony over individual expression—can influence communication disorders. This experience directly informs my approach: I now prioritize collaborative family sessions where grandparents (who often play key roles in childcare) learn to reinforce therapeutic strategies during daily routines like market visits or family meals. In Ho Chi Minh City, where 65% of children with speech delays come from multi-generational households, this cultural intelligence translates directly to better treatment adherence and outcomes.</w:t>
      </w:r>
    </w:p>
    <w:p>
      <w:pPr>
        <w:pStyle w:val="BodyText"/>
      </w:pPr>
      <w:r>
        <w:t xml:space="preserve">I am especially drawn to your center's commitment to integrating technology into therapy for urban accessibility. Your recent pilot program using WhatsApp-based parent coaching (critical in HCMC where smartphone penetration exceeds 80%) demonstrates the innovative thinking I wish to contribute. As someone who developed a simple SMS reminder system for follow-up exercises during my Da Nang project, I am eager to help scale such solutions across your network. In Vietnam's fast-paced city environment, where time constraints limit clinic visits, digital tools aren't just convenient—they're essential for bridging care gaps.</w:t>
      </w:r>
    </w:p>
    <w:p>
      <w:pPr>
        <w:pStyle w:val="BodyText"/>
      </w:pPr>
      <w:r>
        <w:t xml:space="preserve">My long-term vision aligns with Vietnam's National Strategy for Health Development (2021-2030), which prioritizes expanding speech-language services in urban centers like Ho Chi Minh City. I am prepared to commit to a six-month internship as required, and I welcome the opportunity to learn from your clinical team while contributing fresh perspectives on community engagement. My fluency in Vietnamese (TOPIK Level 4 equivalent) and English ensures seamless communication across all stakeholder groups—from elderly patients in District 5's historic neighborhoods to international health partners collaborating with your center.</w:t>
      </w:r>
    </w:p>
    <w:p>
      <w:pPr>
        <w:pStyle w:val="BodyText"/>
      </w:pPr>
      <w:r>
        <w:t xml:space="preserve">Thank you for considering my application. I am eager to discuss how my background in cultural adaptation, clinical skills, and passion for Vietnam's speech therapy landscape can support your mission in Ho Chi Minh City. I have attached my CV detailing relevant experiences and academic achievements, and I welcome the chance to schedule an interview at your earliest convenience. The prospect of contributing to a center that transforms lives across Vietnam's most populous city fills me with professional purpose—and I am ready to bring my dedication, curiosity, and cultural sensitivity to your team immediately.</w:t>
      </w:r>
    </w:p>
    <w:p>
      <w:pPr>
        <w:pStyle w:val="BodyText"/>
      </w:pPr>
      <w:r>
        <w:t xml:space="preserve">Sincerely,</w:t>
      </w:r>
      <w:r>
        <w:br/>
      </w:r>
      <w:r>
        <w:br/>
      </w:r>
      <w:r>
        <w:t xml:space="preserve">[Your Full Name]</w:t>
      </w:r>
    </w:p>
    <w:p>
      <w:pPr>
        <w:pStyle w:val="BodyText"/>
      </w:pPr>
      <w:r>
        <w:t xml:space="preserve">Word Count: 823</w:t>
      </w:r>
      <w:r>
        <w:br/>
      </w:r>
      <w:r>
        <w:t xml:space="preserve">This document has been crafted specifically for the Speech Therapist Internship Application in Ho Chi Minh City, Vietnam.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2026-07-23T18:06:10Z</dcterms:created>
  <dcterms:modified xsi:type="dcterms:W3CDTF">2026-07-23T18:06:10Z</dcterms:modified>
</cp:coreProperties>
</file>

<file path=docProps/custom.xml><?xml version="1.0" encoding="utf-8"?>
<Properties xmlns="http://schemas.openxmlformats.org/officeDocument/2006/custom-properties" xmlns:vt="http://schemas.openxmlformats.org/officeDocument/2006/docPropsVTypes"/>
</file>