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Munich</w:t>
      </w:r>
    </w:p>
    <w:bookmarkStart w:id="20" w:name="X43c54ec652c15bdd034dd35ceab11c226d7c77e"/>
    <w:p>
      <w:pPr>
        <w:pStyle w:val="Heading1"/>
      </w:pPr>
      <w:r>
        <w:t xml:space="preserve">Internship Application Letter for Statistician Position</w:t>
      </w:r>
    </w:p>
    <w:p>
      <w:pPr>
        <w:pStyle w:val="FirstParagraph"/>
      </w:pPr>
      <w:r>
        <w:t xml:space="preserve">Sehr geehrte Damen und Herren,</w:t>
      </w:r>
    </w:p>
    <w:p>
      <w:pPr>
        <w:pStyle w:val="BodyText"/>
      </w:pPr>
      <w:r>
        <w:t xml:space="preserve">I am writing to express my enthusiastic interest in the Statistician Internship position at your esteemed organization in Germany Munich, as advertised on [Platform Name/Company Website]. As a highly motivated and analytical final-year undergraduate student majoring in Statistics with a focus on data science at [Your University], I am eager to contribute my technical expertise and passion for transforming complex data into actionable insights within Munich’s dynamic technological ecosystem. This Internship Application Letter serves as my formal submission, reflecting not only my qualifications but also my deep commitment to advancing statistical practice in the heart of Europe’s innovation capital.</w:t>
      </w:r>
    </w:p>
    <w:p>
      <w:pPr>
        <w:pStyle w:val="BodyText"/>
      </w:pPr>
      <w:r>
        <w:t xml:space="preserve">Munich represents an unparalleled convergence of cutting-edge research, industrial innovation, and data-driven decision-making—exactly the environment where I aspire to grow as a Statistician. The city’s status as Germany Munich’s premier hub for technology (home to BMW Group’s AI labs, Siemens Healthineers’ data analytics division, and the Fraunhofer Institutes) has profoundly shaped my career aspirations. I have closely followed how Munich-based organizations leverage statistical modeling to solve real-world challenges in healthcare, autonomous systems, and sustainable urban development. This internship opportunity aligns perfectly with my academic trajectory and desire to apply rigorous statistical methods within a global context where precision meets innovation—qualities that define Germany’s leadership in data science.</w:t>
      </w:r>
    </w:p>
    <w:p>
      <w:pPr>
        <w:pStyle w:val="BodyText"/>
      </w:pPr>
      <w:r>
        <w:t xml:space="preserve">Throughout my studies, I have cultivated a robust technical skill set directly relevant to the demands of modern statistical work. My coursework includes Advanced Regression Analysis, Bayesian Statistics, Time Series Forecasting, and Machine Learning for Big Data. I am proficient in R (with extensive experience using packages like</w:t>
      </w:r>
      <w:r>
        <w:t xml:space="preserve"> </w:t>
      </w:r>
      <w:r>
        <w:rPr>
          <w:iCs/>
          <w:i/>
        </w:rPr>
        <w:t xml:space="preserve">tidyverse</w:t>
      </w:r>
      <w:r>
        <w:t xml:space="preserve">,</w:t>
      </w:r>
      <w:r>
        <w:t xml:space="preserve"> </w:t>
      </w:r>
      <w:r>
        <w:rPr>
          <w:iCs/>
          <w:i/>
        </w:rPr>
        <w:t xml:space="preserve">lme4</w:t>
      </w:r>
      <w:r>
        <w:t xml:space="preserve">, and</w:t>
      </w:r>
      <w:r>
        <w:t xml:space="preserve"> </w:t>
      </w:r>
      <w:r>
        <w:rPr>
          <w:iCs/>
          <w:i/>
        </w:rPr>
        <w:t xml:space="preserve">forecast</w:t>
      </w:r>
      <w:r>
        <w:t xml:space="preserve">), Python (NumPy, Pandas, Scikit-learn), SQL for database management, and Tableau for data visualization. In my capstone project titled “Predictive Modeling of Urban Traffic Patterns Using Munich Public Transport Data,” I developed a mixed-effects model that reduced forecasting error by 22% compared to baseline methods—demonstrating my ability to handle large-scale datasets while maintaining methodological rigor. This project was inspired by Munich’s ambitious smart city initiatives, underscoring my commitment to applying statistical solutions within the city’s unique urban fabric.</w:t>
      </w:r>
    </w:p>
    <w:p>
      <w:pPr>
        <w:pStyle w:val="BodyText"/>
      </w:pPr>
      <w:r>
        <w:t xml:space="preserve">What sets me apart is not only my technical foundation but also my cultural adaptability and contextual awareness of Germany Munich’s professional landscape. I have completed a language course in German (B2 level) focused on business statistics terminology, ensuring I can collaborate effectively with cross-functional teams. Additionally, I actively engage with the Munich data science community through events hosted by</w:t>
      </w:r>
      <w:r>
        <w:t xml:space="preserve"> </w:t>
      </w:r>
      <w:r>
        <w:rPr>
          <w:iCs/>
          <w:i/>
        </w:rPr>
        <w:t xml:space="preserve">datascience.munich</w:t>
      </w:r>
      <w:r>
        <w:t xml:space="preserve">, where speakers discuss GDPR-compliant analytics frameworks—a critical consideration for any Statistician operating in Germany. My understanding of German data privacy regulations (GDPR) and industry standards (e.g., ISO 20572 for statistical quality management) ensures I can contribute from day one while respecting local compliance norms.</w:t>
      </w:r>
    </w:p>
    <w:p>
      <w:pPr>
        <w:pStyle w:val="BodyText"/>
      </w:pPr>
      <w:r>
        <w:t xml:space="preserve">My internship goals are deeply aligned with Munich’s strategic priorities. I am particularly excited about the possibility of contributing to projects involving healthcare analytics, given Munich’s concentration of leading hospitals like Klinikum Großhadern and research institutions such as the Max Planck Society. For instance, I would welcome the opportunity to assist in analyzing clinical trial data or optimizing patient flow systems using statistical process control methods—directly supporting Munich’s reputation as a global leader in medical innovation. Equally compelling is the chance to apply machine learning techniques to sustainability challenges, such as modeling energy consumption patterns for Bavaria’s green infrastructure projects, where Munich plays a pivotal role.</w:t>
      </w:r>
    </w:p>
    <w:p>
      <w:pPr>
        <w:pStyle w:val="BodyText"/>
      </w:pPr>
      <w:r>
        <w:t xml:space="preserve">Germany Munich offers more than just a workplace; it provides an ecosystem that nurtures statistical excellence. The city’s collaborative spirit—evident in initiatives like the</w:t>
      </w:r>
      <w:r>
        <w:t xml:space="preserve"> </w:t>
      </w:r>
      <w:r>
        <w:rPr>
          <w:iCs/>
          <w:i/>
        </w:rPr>
        <w:t xml:space="preserve">Munich Data Science Summit</w:t>
      </w:r>
      <w:r>
        <w:t xml:space="preserve"> </w:t>
      </w:r>
      <w:r>
        <w:t xml:space="preserve">and partnerships between TUM (Technical University of Munich) and industry leaders—mirrors my belief that statistics thrives at the intersection of academia, business, and public policy. I have long admired how Munich-based companies prioritize ethical data use alongside technical innovation. As a Statistician, I aim to uphold this balance by ensuring transparency in model development and advocating for interpretable analytics that drive equitable outcomes.</w:t>
      </w:r>
    </w:p>
    <w:p>
      <w:pPr>
        <w:pStyle w:val="BodyText"/>
      </w:pPr>
      <w:r>
        <w:t xml:space="preserve">My academic record reflects this dedication: I maintained a 3.8/4.0 GPA while serving as President of the University Statistics Society, where I organized workshops on statistical ethics and collaborative data projects with local NGOs. These experiences reinforced my ability to communicate complex concepts clearly—a skill vital for presenting findings to non-technical stakeholders, a common requirement in Munich’s interdisciplinary work culture. Furthermore, I am available for a 6-month internship starting [Start Date], fully compliant with German student visa regulations as an EU citizen/eligible international student.</w:t>
      </w:r>
    </w:p>
    <w:p>
      <w:pPr>
        <w:pStyle w:val="BodyText"/>
      </w:pPr>
      <w:r>
        <w:t xml:space="preserve">Thank you for considering my application. I am eager to bring my analytical rigor, technical proficiency, and genuine enthusiasm for Munich’s data-driven future to your team. The opportunity to grow as a Statistician within Germany Munich’s thriving innovation landscape would be an invaluable step in my journey toward becoming a leader in evidence-based decision-making. I have attached my resume for your review and welcome the chance to discuss how my skills can support your organization’s objectives during an interview at your convenience.</w:t>
      </w:r>
    </w:p>
    <w:p>
      <w:pPr>
        <w:pStyle w:val="BodyText"/>
      </w:pPr>
      <w:r>
        <w:t xml:space="preserve">With sincere appreciation for your time and consideration,</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p>
    <w:p>
      <w:pPr>
        <w:pStyle w:val="BodyText"/>
      </w:pPr>
      <w:r>
        <w:t xml:space="preserve">*This Internship Application Letter is precisely tailored to the Statistician role in Germany Munich, emphasizing local context, technical alignment, and cultural fluency to reflect a candidate deeply invested in contributing to Munich’s statistical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Munich</dc:title>
  <dc:creator/>
  <cp:keywords/>
  <dcterms:created xsi:type="dcterms:W3CDTF">2026-07-14T00:19:41Z</dcterms:created>
  <dcterms:modified xsi:type="dcterms:W3CDTF">2026-07-14T00:19:41Z</dcterms:modified>
</cp:coreProperties>
</file>

<file path=docProps/custom.xml><?xml version="1.0" encoding="utf-8"?>
<Properties xmlns="http://schemas.openxmlformats.org/officeDocument/2006/custom-properties" xmlns:vt="http://schemas.openxmlformats.org/officeDocument/2006/docPropsVTypes"/>
</file>