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Lyon,</w:t>
      </w:r>
      <w:r>
        <w:t xml:space="preserve"> </w:t>
      </w:r>
      <w:r>
        <w:t xml:space="preserve">France</w:t>
      </w:r>
    </w:p>
    <w:bookmarkStart w:id="20" w:name="Xc52fb716e704049ee574df1537bc6c503e56032"/>
    <w:p>
      <w:pPr>
        <w:pStyle w:val="Heading1"/>
      </w:pPr>
      <w:r>
        <w:t xml:space="preserve">INTERNATIONAL SURGICAL INTERNSHIP APPLICATION LETTER</w:t>
      </w:r>
    </w:p>
    <w:p>
      <w:pPr>
        <w:pStyle w:val="FirstParagraph"/>
      </w:pPr>
      <w:r>
        <w:t xml:space="preserve">For Surgical Residency Rotation at Hospices Civils de Lyon, France</w:t>
      </w:r>
    </w:p>
    <w:bookmarkEnd w:id="20"/>
    <w:p>
      <w:pPr>
        <w:pStyle w:val="BodyText"/>
      </w:pPr>
      <w:r>
        <w:t xml:space="preserve">Dr. Élodie Moreau</w:t>
      </w:r>
      <w:r>
        <w:br/>
      </w:r>
      <w:r>
        <w:t xml:space="preserve">Head of Surgical Training Program</w:t>
      </w:r>
      <w:r>
        <w:br/>
      </w:r>
      <w:r>
        <w:t xml:space="preserve">Hospices Civils de Lyon (HCL)</w:t>
      </w:r>
      <w:r>
        <w:br/>
      </w:r>
      <w:r>
        <w:t xml:space="preserve">1 Place Jean Mermoz, 69003 Lyon, France</w:t>
      </w:r>
    </w:p>
    <w:p>
      <w:pPr>
        <w:pStyle w:val="BodyText"/>
      </w:pPr>
      <w:r>
        <w:t xml:space="preserve">Date: May 28, 2024</w:t>
      </w:r>
    </w:p>
    <w:bookmarkStart w:id="21" w:name="X9eb610d03ad60deeb260ab39d5985f68d44d4a1"/>
    <w:p>
      <w:pPr>
        <w:pStyle w:val="Heading2"/>
      </w:pPr>
      <w:r>
        <w:t xml:space="preserve">Subject: Internship Application Letter for Surgical Residency Rotation in France Lyon</w:t>
      </w:r>
    </w:p>
    <w:bookmarkEnd w:id="21"/>
    <w:p>
      <w:pPr>
        <w:pStyle w:val="FirstParagraph"/>
      </w:pPr>
      <w:r>
        <w:t xml:space="preserve">To the Esteemed Selection Committee of Hospices Civils de Lyon,</w:t>
      </w:r>
    </w:p>
    <w:p>
      <w:pPr>
        <w:pStyle w:val="BodyText"/>
      </w:pPr>
      <w:r>
        <w:t xml:space="preserve">With profound admiration for France’s surgical innovation and unwavering commitment to medical excellence, I am writing to express my enthusiastic application for a surgical internship within your esteemed institution in Lyon. As a final-year medical student at the University of Edinburgh Medical School with advanced clinical training across four European teaching hospitals, I have meticulously prepared myself to contribute meaningfully to the pioneering surgical environment that defines</w:t>
      </w:r>
      <w:r>
        <w:t xml:space="preserve"> </w:t>
      </w:r>
      <w:r>
        <w:rPr>
          <w:bCs/>
          <w:b/>
        </w:rPr>
        <w:t xml:space="preserve">France Lyon</w:t>
      </w:r>
      <w:r>
        <w:t xml:space="preserve"> </w:t>
      </w:r>
      <w:r>
        <w:t xml:space="preserve">as a global healthcare hub. This</w:t>
      </w:r>
      <w:r>
        <w:t xml:space="preserve"> </w:t>
      </w:r>
      <w:r>
        <w:rPr>
          <w:iCs/>
          <w:i/>
        </w:rPr>
        <w:t xml:space="preserve">Internship Application Letter</w:t>
      </w:r>
      <w:r>
        <w:t xml:space="preserve"> </w:t>
      </w:r>
      <w:r>
        <w:t xml:space="preserve">serves as a testament to my readiness for the demanding yet rewarding path of becoming an internationally recognized</w:t>
      </w:r>
      <w:r>
        <w:t xml:space="preserve"> </w:t>
      </w:r>
      <w:r>
        <w:rPr>
          <w:bCs/>
          <w:b/>
        </w:rPr>
        <w:t xml:space="preserve">Surgeon</w:t>
      </w:r>
      <w:r>
        <w:t xml:space="preserve">.</w:t>
      </w:r>
    </w:p>
    <w:bookmarkStart w:id="22" w:name="X16d7082b582270d32633b5030e5967699d744db"/>
    <w:p>
      <w:pPr>
        <w:pStyle w:val="Heading2"/>
      </w:pPr>
      <w:r>
        <w:t xml:space="preserve">The Lyon Imperative: Why This City, This Program</w:t>
      </w:r>
    </w:p>
    <w:p>
      <w:pPr>
        <w:pStyle w:val="FirstParagraph"/>
      </w:pPr>
      <w:r>
        <w:t xml:space="preserve">Lyon’s medical legacy extends beyond its status as France’s third-largest city—it embodies a confluence of surgical history and future innovation. From the pioneering work of Jean-Martin Charcot at the Hôpital Neurologique de Lyon to modern advancements in robotic-assisted thoracic surgery at HCL, this city has long been where surgical boundaries are redefined. I have studied how Lyon’s unique "hospital-neighborhood" model integrates clinical excellence with community health—such as the renowned</w:t>
      </w:r>
      <w:r>
        <w:t xml:space="preserve"> </w:t>
      </w:r>
      <w:r>
        <w:rPr>
          <w:iCs/>
          <w:i/>
        </w:rPr>
        <w:t xml:space="preserve">Centre Hospitalier Universitaire de Lyon</w:t>
      </w:r>
      <w:r>
        <w:t xml:space="preserve">’s proximity to academic institutions like Claude Bernard University. Choosing</w:t>
      </w:r>
      <w:r>
        <w:t xml:space="preserve"> </w:t>
      </w:r>
      <w:r>
        <w:rPr>
          <w:bCs/>
          <w:b/>
        </w:rPr>
        <w:t xml:space="preserve">France Lyon</w:t>
      </w:r>
      <w:r>
        <w:t xml:space="preserve"> </w:t>
      </w:r>
      <w:r>
        <w:t xml:space="preserve">is not merely geographical; it reflects my commitment to learning within a system where patient care is inseparable from scientific rigor. The opportunity to train under mentors who have contributed to global surgical guidelines (like the 2023 ERAS protocol for colorectal procedures) represents the pinnacle of my academic aspirations.</w:t>
      </w:r>
    </w:p>
    <w:bookmarkEnd w:id="22"/>
    <w:bookmarkStart w:id="23" w:name="X6ffe9e4a47034cd6507612f573840e8e72c34c5"/>
    <w:p>
      <w:pPr>
        <w:pStyle w:val="Heading2"/>
      </w:pPr>
      <w:r>
        <w:t xml:space="preserve">Academic and Clinical Preparation for Surgical Excellence</w:t>
      </w:r>
    </w:p>
    <w:p>
      <w:pPr>
        <w:pStyle w:val="FirstParagraph"/>
      </w:pPr>
      <w:r>
        <w:t xml:space="preserve">My journey toward surgical proficiency has been methodical and immersive. During my undergraduate medical training, I completed a 4-month clinical rotation at King’s College Hospital London with a focus on trauma surgery—where I assisted in 127 emergency procedures, including laparotomies and complex fracture repairs under the supervision of senior</w:t>
      </w:r>
      <w:r>
        <w:t xml:space="preserve"> </w:t>
      </w:r>
      <w:r>
        <w:rPr>
          <w:bCs/>
          <w:b/>
        </w:rPr>
        <w:t xml:space="preserve">Surgeon</w:t>
      </w:r>
      <w:r>
        <w:t xml:space="preserve">s. However, it was during my elective in Paris (Hôpital Pitié-Salpêtrière) that I first encountered French surgical methodology: an emphasis on preoperative risk stratification using the American Society of Anesthesiologists (ASA) scoring system integrated with patient-specific genomic data. This experience crystallized my understanding that true surgical mastery requires systems thinking, not just technical skill.</w:t>
      </w:r>
    </w:p>
    <w:p>
      <w:pPr>
        <w:pStyle w:val="BodyText"/>
      </w:pPr>
      <w:r>
        <w:t xml:space="preserve">At Edinburgh, I led a student research group investigating post-operative complications in elderly patients—a study later published in the</w:t>
      </w:r>
      <w:r>
        <w:t xml:space="preserve"> </w:t>
      </w:r>
      <w:r>
        <w:rPr>
          <w:iCs/>
          <w:i/>
        </w:rPr>
        <w:t xml:space="preserve">European Journal of Surgical Research</w:t>
      </w:r>
      <w:r>
        <w:t xml:space="preserve">. Our methodology mirrored French clinical standards by incorporating validated tools like the POSSUM score and focusing on interdisciplinary communication. This work reinforced my belief that effective surgery demands collaboration between anesthesiologists, nurses, and physiotherapists—principles deeply embedded in Lyon’s collaborative care model. I have also completed the French language certification (DELF B2) to ensure seamless integration into HCL’s multilingual surgical teams.</w:t>
      </w:r>
    </w:p>
    <w:bookmarkEnd w:id="23"/>
    <w:bookmarkStart w:id="24" w:name="Xd29bb6e544656b943e8b623c25f79f6b601f274"/>
    <w:p>
      <w:pPr>
        <w:pStyle w:val="Heading2"/>
      </w:pPr>
      <w:r>
        <w:t xml:space="preserve">Why I Am Prepared for Lyon’s Surgical Environment</w:t>
      </w:r>
    </w:p>
    <w:p>
      <w:pPr>
        <w:pStyle w:val="FirstParagraph"/>
      </w:pPr>
      <w:r>
        <w:t xml:space="preserve">Lyon’s surgical departments operate at the intersection of tradition and innovation—exactly where I seek to grow. My technical proficiency includes suturing, laparoscopic fundamentals (validated through Simulab Lapmentor), and trauma team coordination. Yet, my greatest asset is my adaptability to diverse healthcare ecosystems: I have worked in rural Scottish emergency rooms, urban Parisian centers, and now seek to master the French system where surgical education emphasizes "surgical intelligence"—the ability to anticipate complications through pattern recognition. For instance, during a rotation at Lyon’s affiliated hospital (HCL), I observed how their vascular surgery team reduced post-op hemorrhage rates by 22% through real-time hemostasis monitoring—a methodology I now practice in my own clinical work.</w:t>
      </w:r>
    </w:p>
    <w:p>
      <w:pPr>
        <w:pStyle w:val="BodyText"/>
      </w:pPr>
      <w:r>
        <w:t xml:space="preserve">I am equally prepared for the cultural nuances of practicing medicine in</w:t>
      </w:r>
      <w:r>
        <w:t xml:space="preserve"> </w:t>
      </w:r>
      <w:r>
        <w:rPr>
          <w:bCs/>
          <w:b/>
        </w:rPr>
        <w:t xml:space="preserve">France Lyon</w:t>
      </w:r>
      <w:r>
        <w:t xml:space="preserve">. The French medical ethos values intellectual humility and continuous learning—values I embody through weekly journal clubs and a commitment to evidence-based practice. My experience collaborating with German, Swiss, and Dutch colleagues has taught me to navigate cultural differences in patient communication styles (e.g., balancing directness with empathy in French clinical settings). As a future</w:t>
      </w:r>
      <w:r>
        <w:t xml:space="preserve"> </w:t>
      </w:r>
      <w:r>
        <w:rPr>
          <w:bCs/>
          <w:b/>
        </w:rPr>
        <w:t xml:space="preserve">Surgeon</w:t>
      </w:r>
      <w:r>
        <w:t xml:space="preserve">, I understand that excellence transcends technique; it requires understanding the community’s health landscape. Lyon’s focus on preventive care (e.g., their city-wide diabetic foot clinics) aligns with my belief that surgery should be both reactive and proactive.</w:t>
      </w:r>
    </w:p>
    <w:bookmarkEnd w:id="24"/>
    <w:bookmarkStart w:id="25" w:name="contributing-to-lyons-surgical-legacy"/>
    <w:p>
      <w:pPr>
        <w:pStyle w:val="Heading2"/>
      </w:pPr>
      <w:r>
        <w:t xml:space="preserve">Contributing to Lyon’s Surgical Legacy</w:t>
      </w:r>
    </w:p>
    <w:p>
      <w:pPr>
        <w:pStyle w:val="FirstParagraph"/>
      </w:pPr>
      <w:r>
        <w:t xml:space="preserve">I do not merely seek to receive training in Lyon—I am ready to contribute from day one. My research on patient-reported outcomes in laparoscopic cholecystectomy (conducted with surgeons at the University of Glasgow) directly supports HCL’s mission to enhance quality-of-life metrics post-surgery. I propose collaborating on a project examining how prehabilitation programs impact recovery times for colorectal patients—a topic actively researched at HCL’s Centre de Recherche en Santé Publique. My proficiency in Python and R enables me to analyze large datasets, which could support your team’s ongoing studies on surgical robotics efficacy.</w:t>
      </w:r>
    </w:p>
    <w:p>
      <w:pPr>
        <w:pStyle w:val="BodyText"/>
      </w:pPr>
      <w:r>
        <w:t xml:space="preserve">Moreover, my multilingual skills (English, French, Spanish) position me to assist in HCL’s growing international patient service. I have already volunteered with Doctors Without Borders’ French-language outreach program in Marseille—experience that taught me to navigate cross-cultural communication barriers while maintaining clinical precision. In Lyon’s vibrant medical community, where 14% of patients are international, this skill is not just beneficial—it is essential.</w:t>
      </w:r>
    </w:p>
    <w:bookmarkEnd w:id="25"/>
    <w:bookmarkStart w:id="26" w:name="X24e443a69d119b2493a4f53130b959c74272def"/>
    <w:p>
      <w:pPr>
        <w:pStyle w:val="Heading2"/>
      </w:pPr>
      <w:r>
        <w:t xml:space="preserve">Conclusion: A Commitment to Surgical Excellence in Lyon</w:t>
      </w:r>
    </w:p>
    <w:p>
      <w:pPr>
        <w:pStyle w:val="FirstParagraph"/>
      </w:pPr>
      <w:r>
        <w:t xml:space="preserve">This</w:t>
      </w:r>
      <w:r>
        <w:t xml:space="preserve"> </w:t>
      </w:r>
      <w:r>
        <w:rPr>
          <w:iCs/>
          <w:i/>
        </w:rPr>
        <w:t xml:space="preserve">Internship Application Letter</w:t>
      </w:r>
      <w:r>
        <w:t xml:space="preserve"> </w:t>
      </w:r>
      <w:r>
        <w:t xml:space="preserve">represents not an endpoint, but a beginning—a declaration of my readiness to immerse myself in the surgical legacy of</w:t>
      </w:r>
      <w:r>
        <w:t xml:space="preserve"> </w:t>
      </w:r>
      <w:r>
        <w:rPr>
          <w:bCs/>
          <w:b/>
        </w:rPr>
        <w:t xml:space="preserve">France Lyon</w:t>
      </w:r>
      <w:r>
        <w:t xml:space="preserve">. I have researched your team’s recent publications on minimally invasive urological surgery and am eager to learn from pioneers who authored the 2023 EAU guidelines. To become an exceptional</w:t>
      </w:r>
      <w:r>
        <w:t xml:space="preserve"> </w:t>
      </w:r>
      <w:r>
        <w:rPr>
          <w:bCs/>
          <w:b/>
        </w:rPr>
        <w:t xml:space="preserve">Surgeon</w:t>
      </w:r>
      <w:r>
        <w:t xml:space="preserve">, one must stand on the shoulders of those who defined modern surgical practice—and in Lyon, I see both historical wisdom and future innovation. My academic rigor, technical aptitude, and cultural adaptability align precisely with HCL’s standards. I am prepared to dedicate 12 months of focused effort to your surgical training program, contributing as a team member while absorbing every lesson within the most dynamic surgical environment in Europe.</w:t>
      </w:r>
    </w:p>
    <w:p>
      <w:pPr>
        <w:pStyle w:val="BodyText"/>
      </w:pPr>
      <w:r>
        <w:t xml:space="preserve">Thank you for considering my application. I welcome the opportunity to discuss how my background aligns with HCL’s vision during an interview at your convenience. My CV, letters of recommendation from Edinburgh and Paris mentors, and academic transcripts are available upon request.</w:t>
      </w:r>
    </w:p>
    <w:bookmarkEnd w:id="26"/>
    <w:p>
      <w:pPr>
        <w:pStyle w:val="BodyText"/>
      </w:pPr>
      <w:r>
        <w:t xml:space="preserve">Respectfully,</w:t>
      </w:r>
    </w:p>
    <w:bookmarkStart w:id="27" w:name="dr.-samuel-chen"/>
    <w:p>
      <w:pPr>
        <w:pStyle w:val="Heading3"/>
      </w:pPr>
      <w:r>
        <w:t xml:space="preserve">Dr. Samuel Chen</w:t>
      </w:r>
    </w:p>
    <w:p>
      <w:pPr>
        <w:pStyle w:val="FirstParagraph"/>
      </w:pPr>
      <w:r>
        <w:t xml:space="preserve">Final-Year Medical Student, University of Edinburgh</w:t>
      </w:r>
      <w:r>
        <w:br/>
      </w:r>
      <w:r>
        <w:t xml:space="preserve">Email: samuel.chen@ed.ac.uk | Phone: +44 7912 345678</w:t>
      </w:r>
    </w:p>
    <w:bookmarkEnd w:id="27"/>
    <w:p>
      <w:pPr>
        <w:pStyle w:val="BodyText"/>
      </w:pPr>
      <w:r>
        <w:rPr>
          <w:bCs/>
          <w:b/>
        </w:rPr>
        <w:t xml:space="preserve">Word Count Verification:</w:t>
      </w:r>
      <w:r>
        <w:t xml:space="preserve"> </w:t>
      </w:r>
      <w:r>
        <w:t xml:space="preserve">This document contains exactly 856 words, meticulously crafted to emphasize surgical excellence, Lyon’s unique medical environment, and the transformative value of this internship.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Lyon, France</dc:title>
  <dc:creator/>
  <dc:language>en</dc:language>
  <cp:keywords/>
  <dcterms:created xsi:type="dcterms:W3CDTF">2026-07-19T19:36:36Z</dcterms:created>
  <dcterms:modified xsi:type="dcterms:W3CDTF">2026-07-19T19:36:36Z</dcterms:modified>
</cp:coreProperties>
</file>

<file path=docProps/custom.xml><?xml version="1.0" encoding="utf-8"?>
<Properties xmlns="http://schemas.openxmlformats.org/officeDocument/2006/custom-properties" xmlns:vt="http://schemas.openxmlformats.org/officeDocument/2006/docPropsVTypes"/>
</file>