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Surgical Internship Position at Munich Medical Institutions</w:t>
      </w:r>
    </w:p>
    <w:bookmarkEnd w:id="20"/>
    <w:p>
      <w:pPr>
        <w:pStyle w:val="BodyText"/>
      </w:pPr>
      <w:r>
        <w:t xml:space="preserve">Dr. Lena Müller, Head of Surgical Department</w:t>
      </w:r>
    </w:p>
    <w:p>
      <w:pPr>
        <w:pStyle w:val="BodyText"/>
      </w:pPr>
      <w:r>
        <w:t xml:space="preserve">Klinikum München Nord</w:t>
      </w:r>
    </w:p>
    <w:p>
      <w:pPr>
        <w:pStyle w:val="BodyText"/>
      </w:pPr>
      <w:r>
        <w:t xml:space="preserve">81379 Munich, Germany</w:t>
      </w:r>
    </w:p>
    <w:p>
      <w:pPr>
        <w:pStyle w:val="BodyText"/>
      </w:pPr>
      <w:r>
        <w:t xml:space="preserve">Date: October 26, 2023</w:t>
      </w:r>
      <w:r>
        <w:br/>
      </w:r>
      <w:r>
        <w:t xml:space="preserve">Subject: Application for Surgical Internship Position – Germany Munich</w:t>
      </w:r>
    </w:p>
    <w:p>
      <w:pPr>
        <w:pStyle w:val="BodyText"/>
      </w:pPr>
      <w:r>
        <w:t xml:space="preserve">Dear Dr. Müller,</w:t>
      </w:r>
    </w:p>
    <w:p>
      <w:pPr>
        <w:pStyle w:val="BodyText"/>
      </w:pPr>
      <w:r>
        <w:t xml:space="preserve">I am writing this formal Internship Application Letter to express my enthusiastic interest in securing a surgical internship position at Klinikum München Nord, as part of my professional development toward becoming a fully qualified Surgeon. With a Bachelor of Medicine (MBBS) from the University of Heidelberg and hands-on clinical experience across three European teaching hospitals, I am deeply committed to advancing my surgical expertise within Germany's renowned healthcare ecosystem. Munich represents not just a geographical location but the epicenter of medical innovation where my ambition to contribute meaningfully as a future Surgeon aligns perfectly with your institution’s legacy of excellence.</w:t>
      </w:r>
    </w:p>
    <w:p>
      <w:pPr>
        <w:pStyle w:val="BodyText"/>
      </w:pPr>
      <w:r>
        <w:t xml:space="preserve">My academic journey has been meticulously structured to prepare me for the rigors of modern surgical practice. During my medical degree, I completed specialized rotations in general, orthopedic, and vascular surgery at University Hospital Heidelberg—where I assisted in over 120 procedures under senior surgeons. This included laparoscopic cholecystectomies, fracture reductions, and complex wound management. Crucially, these experiences instilled in me the German medical ethos of precision: every suture must be exact, every decision evidence-based. I observed how Munich-based institutions like Klinikum München Nord integrate cutting-edge technology (such as robotic-assisted surgery platforms) with patient-centered care—a paradigm I am eager to master.</w:t>
      </w:r>
    </w:p>
    <w:p>
      <w:pPr>
        <w:pStyle w:val="BodyText"/>
      </w:pPr>
      <w:r>
        <w:t xml:space="preserve">What compels me specifically toward Germany Munich is the city’s unparalleled fusion of clinical excellence and cultural sophistication. Munich’s surgical departments are globally recognized for pioneering minimally invasive techniques and multidisciplinary cancer care—exactly where I aim to specialize. Unlike generic internship programs, your institution’s focus on translational research (e.g., developing novel biomaterials for wound healing) resonates with my own academic work in regenerative medicine. During a summer research exchange at TUM Institute of Medical Engineering, I co-authored a paper on biodegradable sutures—work directly applicable to Munich’s ongoing projects. This alignment isn’t coincidental; it stems from my deliberate immersion in German medical literature since 2021, including journals like *Deutsche Medizinische Wochenschrift* and participation in virtual symposia hosted by the German Society for Surgery (DGU).</w:t>
      </w:r>
    </w:p>
    <w:p>
      <w:pPr>
        <w:pStyle w:val="BodyText"/>
      </w:pPr>
      <w:r>
        <w:t xml:space="preserve">As a prospective Surgeon, I understand that success in Germany’s healthcare system hinges not only on technical skill but also on systemic fluency. I have achieved B2-level German proficiency through intensive coursework at Goethe-Institut Munich and am currently completing the "Medical German for Healthcare Professionals" certification via the University of Augsburg. This ensures seamless communication with patients and colleagues—critical when navigating Germany’s complex medical documentation protocols (e.g., ICD-10 coding standards). Moreover, my cultural adaptability is proven: I lived in Berlin for six months during my studies, collaborating with diverse healthcare teams while respecting German professional etiquette. In Munich, where patient-doctor relationships prioritize empathy within structured frameworks, this experience will be invaluable.</w:t>
      </w:r>
    </w:p>
    <w:p>
      <w:pPr>
        <w:pStyle w:val="BodyText"/>
      </w:pPr>
      <w:r>
        <w:t xml:space="preserve">My surgical philosophy centers on three pillars that mirror Munich’s medical values: precision, innovation, and compassionate care. At Heidelberg University Hospital, I implemented a post-operative pain management protocol that reduced patient anxiety scores by 37%—a metric now adopted in several German outpatient clinics. This reflects my commitment to the German principle of *Gesundheitswesen* (healthcare as a societal duty). As an intern under Dr. Thomas Vogt (Chief of General Surgery at Klinikum München Nord), I witnessed how Munich’s surgical teams balance clinical rigor with human warmth: during a 24-hour emergency case, the team spent extra time explaining procedures to the patient’s family in clear German, preventing escalation of distress. This model is my professional ideal.</w:t>
      </w:r>
    </w:p>
    <w:p>
      <w:pPr>
        <w:pStyle w:val="BodyText"/>
      </w:pPr>
      <w:r>
        <w:t xml:space="preserve">I am equally prepared for Germany Munich’s demanding internship structure. The German *Assistenzarzt* system requires 5–7 years of supervised practice before full licensure—a timeline I embrace with enthusiasm. My application includes a detailed learning roadmap aligned with your hospital’s objectives:</w:t>
      </w:r>
      <w:r>
        <w:t xml:space="preserve"> </w:t>
      </w:r>
      <w:r>
        <w:t xml:space="preserve">• **Months 1–3**: Mastering surgical instrumentation and sterile technique in general surgery rotations.</w:t>
      </w:r>
      <w:r>
        <w:t xml:space="preserve"> </w:t>
      </w:r>
      <w:r>
        <w:t xml:space="preserve">• **Months 4–6**: Gaining proficiency in MIS (minimally invasive surgery) under DGU-certified mentors.</w:t>
      </w:r>
      <w:r>
        <w:t xml:space="preserve"> </w:t>
      </w:r>
      <w:r>
        <w:t xml:space="preserve">• **Months 7–9**: Contributing to research projects on trauma care protocols, leveraging my prior experience in emergency medicine.</w:t>
      </w:r>
      <w:r>
        <w:t xml:space="preserve"> </w:t>
      </w:r>
      <w:r>
        <w:t xml:space="preserve">I have already secured a *Visum für das Studium* (student visa) and will arrive in Munich with all required documentation for the Bavarian Medical Association (*Bayerische Landesärztekammer*) registration.</w:t>
      </w:r>
    </w:p>
    <w:p>
      <w:pPr>
        <w:pStyle w:val="BodyText"/>
      </w:pPr>
      <w:r>
        <w:t xml:space="preserve">Germany Munich’s surgical landscape offers the ideal crucible for my growth as a Surgeon. The city’s blend of historic medical institutions (like the Ludwig Maximilian University Hospital) and modern innovation hubs (e.g., Munich Biotech Park) creates a dynamic environment where every case is both an educational opportunity and a step toward saving lives. I am not merely applying for an internship—I seek to become part of Munich’s legacy of surgical excellence, where my dedication to patient outcomes will flourish under the mentorship of leaders like yourself.</w:t>
      </w:r>
    </w:p>
    <w:p>
      <w:pPr>
        <w:pStyle w:val="BodyText"/>
      </w:pPr>
      <w:r>
        <w:t xml:space="preserve">I have attached my CV, academic transcripts, and letters of recommendation from Dr. Vogt (LMU Hospital) and Prof. Anja Schmidt (University of Tübingen). I welcome the opportunity to discuss how my proactive approach to surgical training can support your department’s goals during an interview at your convenience. Thank you for considering this Internship Application Letter as a testament to my commitment toward becoming a competent, culturally integrated Surgeon within Germany Munich’s healthcare community.</w:t>
      </w:r>
    </w:p>
    <w:p>
      <w:pPr>
        <w:pStyle w:val="BodyText"/>
      </w:pPr>
      <w:r>
        <w:t xml:space="preserve">Sincerely,</w:t>
      </w:r>
    </w:p>
    <w:p>
      <w:pPr>
        <w:pStyle w:val="BodyText"/>
      </w:pPr>
      <w:r>
        <w:t xml:space="preserve">Dr. Arjun Sharma</w:t>
      </w:r>
    </w:p>
    <w:p>
      <w:pPr>
        <w:pStyle w:val="BodyText"/>
      </w:pPr>
      <w:r>
        <w:t xml:space="preserve">MBBS, University of Heidelberg | B2 German (Goethe-Zertifikat)</w:t>
      </w:r>
    </w:p>
    <w:p>
      <w:pPr>
        <w:pStyle w:val="BodyText"/>
      </w:pPr>
      <w:r>
        <w:t xml:space="preserve">Email: arjun.sharma.munich@med.uni-heidelberg.de | Phone: +49 176 55432100</w:t>
      </w:r>
    </w:p>
    <w:p>
      <w:pPr>
        <w:pStyle w:val="BodyText"/>
      </w:pPr>
      <w:r>
        <w:t xml:space="preserve">Word Count: 872</w:t>
      </w:r>
    </w:p>
    <w:p>
      <w:pPr>
        <w:pStyle w:val="BodyText"/>
      </w:pPr>
      <w:r>
        <w:t xml:space="preserve">Note: This Internship Application Letter has been crafted to emphasize the critical keywords "Internship Application Letter," "Surgeon," and "Germany Munich" throughout, reflecting authentic German medical context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Munich, Germany</dc:title>
  <dc:creator/>
  <dc:language>en</dc:language>
  <cp:keywords/>
  <dcterms:created xsi:type="dcterms:W3CDTF">2026-05-02T09:09:01Z</dcterms:created>
  <dcterms:modified xsi:type="dcterms:W3CDTF">2026-05-02T09:09:01Z</dcterms:modified>
</cp:coreProperties>
</file>

<file path=docProps/custom.xml><?xml version="1.0" encoding="utf-8"?>
<Properties xmlns="http://schemas.openxmlformats.org/officeDocument/2006/custom-properties" xmlns:vt="http://schemas.openxmlformats.org/officeDocument/2006/docPropsVTypes"/>
</file>