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Colombia</w:t>
      </w:r>
      <w:r>
        <w:t xml:space="preserve"> </w:t>
      </w:r>
      <w:r>
        <w:t xml:space="preserve">Bogotá</w:t>
      </w:r>
    </w:p>
    <w:bookmarkStart w:id="21"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bc59325622e7fea9a236246b0f24f4100860039"/>
    <w:p>
      <w:pPr>
        <w:pStyle w:val="Heading2"/>
      </w:pPr>
      <w:r>
        <w:t xml:space="preserve">Subject: Internship Application Letter for Tailor Position at Your Bogotá Establishment</w:t>
      </w:r>
    </w:p>
    <w:p>
      <w:pPr>
        <w:pStyle w:val="FirstParagraph"/>
      </w:pPr>
      <w:r>
        <w:t xml:space="preserve">To the Esteemed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Tailor Intern position at your renowned establishment in the vibrant heart of Colombia Bogotá. As a passionate textile arts student deeply committed to mastering the craft of tailoring, I have long admired your brand’s dedication to preserving Colombian sartorial heritage while innovating for contemporary fashion landscapes. This opportunity represents not merely an internship, but a meaningful step toward contributing to Bogotá’s dynamic fashion ecosystem—a city where tradition and modernity intertwine in every stitch.</w:t>
      </w:r>
    </w:p>
    <w:p>
      <w:pPr>
        <w:pStyle w:val="BodyText"/>
      </w:pPr>
      <w:r>
        <w:t xml:space="preserve">My academic journey at the Universidad Nacional de Colombia, School of Design, has equipped me with technical precision and cultural appreciation essential for this role. I completed specialized coursework including "Advanced Pattern Drafting," "Textile Science &amp; Sustainable Materials," and "Colombian Fashion Heritage Studies." My final project involved creating a capsule collection inspired by Muisca textile motifs reinterpreted for modern office wear—a testament to my ability to merge historical context with contemporary tailoring needs. Crucially, I’ve spent 18 months apprenticing at</w:t>
      </w:r>
      <w:r>
        <w:t xml:space="preserve"> </w:t>
      </w:r>
      <w:r>
        <w:rPr>
          <w:iCs/>
          <w:i/>
        </w:rPr>
        <w:t xml:space="preserve">Almazara de Tela</w:t>
      </w:r>
      <w:r>
        <w:t xml:space="preserve">, a family-run tailor shop in La Candelaria district, where I assisted in custom suits for diplomatic clientele and learned the nuances of working with Bogotá’s unique humidity-sensitive fabrics like local cottons and delicate silks.</w:t>
      </w:r>
    </w:p>
    <w:p>
      <w:pPr>
        <w:pStyle w:val="BodyText"/>
      </w:pPr>
      <w:r>
        <w:t xml:space="preserve">What particularly excites me about this internship is the chance to immerse myself in Colombia Bogotá’s distinctive fashion environment. While tailoring traditions are universal, Bogotá offers a special confluence of influences: from Andean weaving techniques passed through generations to avant-garde designs emerging from the city’s burgeoning creative districts like Santa Fé and Zona Rosa. I’ve meticulously studied how your company navigates this landscape—your recent collaboration with</w:t>
      </w:r>
      <w:r>
        <w:t xml:space="preserve"> </w:t>
      </w:r>
      <w:r>
        <w:rPr>
          <w:iCs/>
          <w:i/>
        </w:rPr>
        <w:t xml:space="preserve">Casa de la Moda</w:t>
      </w:r>
      <w:r>
        <w:t xml:space="preserve"> </w:t>
      </w:r>
      <w:r>
        <w:t xml:space="preserve">to create adaptive clothing for Bogotá’s aging population exemplifies the kind of socially conscious tailoring I aspire to pursue. In my</w:t>
      </w:r>
      <w:r>
        <w:t xml:space="preserve"> </w:t>
      </w:r>
      <w:r>
        <w:rPr>
          <w:bCs/>
          <w:b/>
        </w:rPr>
        <w:t xml:space="preserve">Tailor</w:t>
      </w:r>
      <w:r>
        <w:t xml:space="preserve"> </w:t>
      </w:r>
      <w:r>
        <w:t xml:space="preserve">application, I emphasize not just technical skills but an understanding that every garment carries cultural weight in Colombia’s diverse society.</w:t>
      </w:r>
    </w:p>
    <w:p>
      <w:pPr>
        <w:pStyle w:val="BodyText"/>
      </w:pPr>
      <w:r>
        <w:t xml:space="preserve">My practical capabilities align precisely with your requirements: I am proficient in industrial sewing machines (Singer 1200 series), manual embroidery techniques used across Colombian regions, and digital pattern software like Optitex. During my apprenticeship, I reduced fitting errors by 27% through meticulous measurement protocols adapted for Bogotá’s varied body types—a challenge specific to our city’s population demographics. I also managed inventory for 150+ fabric swatches from local producers like</w:t>
      </w:r>
      <w:r>
        <w:t xml:space="preserve"> </w:t>
      </w:r>
      <w:r>
        <w:rPr>
          <w:iCs/>
          <w:i/>
        </w:rPr>
        <w:t xml:space="preserve">Tejidos de la Sabana</w:t>
      </w:r>
      <w:r>
        <w:t xml:space="preserve">, developing a keen eye for quality control that ensures garments withstand Colombia's variable climate without compromising elegance.</w:t>
      </w:r>
    </w:p>
    <w:p>
      <w:pPr>
        <w:pStyle w:val="BodyText"/>
      </w:pPr>
      <w:r>
        <w:t xml:space="preserve">I recognize that becoming an exceptional tailor in Colombia Bogotá demands more than technical skill. It requires cultural fluency—understanding how to balance respect for traditional Colombian aesthetics with evolving fashion sensibilities. For example, I participated in the</w:t>
      </w:r>
      <w:r>
        <w:t xml:space="preserve"> </w:t>
      </w:r>
      <w:r>
        <w:rPr>
          <w:iCs/>
          <w:i/>
        </w:rPr>
        <w:t xml:space="preserve">Feria de la Moda Tradicional</w:t>
      </w:r>
      <w:r>
        <w:t xml:space="preserve"> </w:t>
      </w:r>
      <w:r>
        <w:t xml:space="preserve">last year, where I learned to incorporate indigenous weaving patterns into modern silhouettes while honoring their origins. This experience taught me that tailoring in Bogotá is never just about clothing; it’s about storytelling through fabric. My Spanish fluency (C2 level) and familiarity with local customs—from the importance of</w:t>
      </w:r>
      <w:r>
        <w:t xml:space="preserve"> </w:t>
      </w:r>
      <w:r>
        <w:rPr>
          <w:iCs/>
          <w:i/>
        </w:rPr>
        <w:t xml:space="preserve">desayuno típico</w:t>
      </w:r>
      <w:r>
        <w:t xml:space="preserve"> </w:t>
      </w:r>
      <w:r>
        <w:t xml:space="preserve">during client meetings to understanding neighborhood-specific dress codes—ensure I can integrate seamlessly into your team dynamics.</w:t>
      </w:r>
    </w:p>
    <w:p>
      <w:pPr>
        <w:pStyle w:val="BodyText"/>
      </w:pPr>
      <w:r>
        <w:t xml:space="preserve">I am particularly drawn to your company’s commitment to sustainable tailoring practices, which mirrors my personal values. In Bogotá, where textile waste is a growing concern, I’ve advocated for upcycling initiatives like transforming discarded *ponchos* into handbag linings—a project supported by the</w:t>
      </w:r>
      <w:r>
        <w:t xml:space="preserve"> </w:t>
      </w:r>
      <w:r>
        <w:rPr>
          <w:iCs/>
          <w:i/>
        </w:rPr>
        <w:t xml:space="preserve">Corporación de Mujeres Emprendedoras</w:t>
      </w:r>
      <w:r>
        <w:t xml:space="preserve">. This aligns perfectly with your recent zero-waste workshop series. My internship would focus on developing sustainable methods to preserve Bogotá’s textile legacy while reducing environmental impact—proving that</w:t>
      </w:r>
      <w:r>
        <w:t xml:space="preserve"> </w:t>
      </w:r>
      <w:r>
        <w:rPr>
          <w:bCs/>
          <w:b/>
        </w:rPr>
        <w:t xml:space="preserve">Tailor</w:t>
      </w:r>
      <w:r>
        <w:t xml:space="preserve"> </w:t>
      </w:r>
      <w:r>
        <w:t xml:space="preserve">work can be both artisanal and eco-conscious.</w:t>
      </w:r>
    </w:p>
    <w:p>
      <w:pPr>
        <w:pStyle w:val="BodyText"/>
      </w:pPr>
      <w:r>
        <w:t xml:space="preserve">Colombia Bogotá has been my home for seven years, and I am deeply invested in contributing to its creative vitality. Having witnessed the transformation of neighborhoods like Chapinero into fashion hubs, I understand that your workshop’s location near Parque 93 isn’t accidental—it places you at the intersection of culture, commerce, and craftsmanship. My familiarity with Bogotá’s public transport system (including navigating TransMilenio routes to reach workshops) ensures I’ll be punctual and reliable for all internship commitments. More importantly, I share your vision that tailoring in Colombia is about human connection: the moment when a client smiles at their perfectly fitted shirt reflects our shared purpose.</w:t>
      </w:r>
    </w:p>
    <w:p>
      <w:pPr>
        <w:pStyle w:val="BodyText"/>
      </w:pPr>
      <w:r>
        <w:t xml:space="preserve">My portfolio includes detailed documentation of my apprenticeship projects, including photographs showing the evolution from sketch to finished garment using traditional and contemporary techniques. I am eager to discuss how my skills in fabric selection, precise tailoring adjustments for Bogotá’s climate, and cultural sensitivity can support your team. I am available for an interview at your earliest convenience—whether in-person at your Bogotá studio or via video call—and will follow up next week to confirm my availability.</w:t>
      </w:r>
    </w:p>
    <w:p>
      <w:pPr>
        <w:pStyle w:val="BodyText"/>
      </w:pPr>
      <w:r>
        <w:t xml:space="preserve">Thank you for considering my</w:t>
      </w:r>
      <w:r>
        <w:t xml:space="preserve"> </w:t>
      </w:r>
      <w:r>
        <w:rPr>
          <w:bCs/>
          <w:b/>
        </w:rPr>
        <w:t xml:space="preserve">Internship Application Letter</w:t>
      </w:r>
      <w:r>
        <w:t xml:space="preserve">. I am confident that my technical foundation, cultural engagement with Colombia Bogotá’s fashion scene, and unwavering dedication to the art of tailoring position me to contribute meaningfully from day one. I look forward to the possibility of learning under your esteemed guidance and helping preserve and elevate Colombian craftsmanship for future generations.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Colombia Bogotá</dc:title>
  <dc:creator/>
  <dc:language>en</dc:language>
  <cp:keywords/>
  <dcterms:created xsi:type="dcterms:W3CDTF">2026-07-21T11:05:52Z</dcterms:created>
  <dcterms:modified xsi:type="dcterms:W3CDTF">2026-07-21T11:05:52Z</dcterms:modified>
</cp:coreProperties>
</file>

<file path=docProps/custom.xml><?xml version="1.0" encoding="utf-8"?>
<Properties xmlns="http://schemas.openxmlformats.org/officeDocument/2006/custom-properties" xmlns:vt="http://schemas.openxmlformats.org/officeDocument/2006/docPropsVTypes"/>
</file>