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Baghdad Branch</w:t>
      </w:r>
      <w:r>
        <w:br/>
      </w:r>
      <w:r>
        <w:t xml:space="preserve">Al-Mustansiriya University Campus, Baghdad</w:t>
      </w:r>
      <w:r>
        <w:br/>
      </w:r>
      <w:r>
        <w:t xml:space="preserve">Iraq</w:t>
      </w:r>
    </w:p>
    <w:bookmarkStart w:id="20" w:name="X810f3ccc4ba60d96ab13dd4cbfe6521988969b8"/>
    <w:p>
      <w:pPr>
        <w:pStyle w:val="Heading2"/>
      </w:pPr>
      <w:r>
        <w:t xml:space="preserve">Subject: Application for Primary Teacher Internship Position in Iraq Baghdad</w:t>
      </w:r>
    </w:p>
    <w:p>
      <w:pPr>
        <w:pStyle w:val="FirstParagraph"/>
      </w:pPr>
      <w:r>
        <w:t xml:space="preserve">Dear Hiring Committee,</w:t>
      </w:r>
    </w:p>
    <w:p>
      <w:pPr>
        <w:pStyle w:val="BodyText"/>
      </w:pPr>
      <w:r>
        <w:t xml:space="preserve">I am writing with profound enthusiasm to submit my application for the Primary Teacher Internship position at your esteemed educational institution in Iraq Baghdad. As a dedicated education student currently completing my Bachelor of Arts in Early Childhood Education at Al-Mustansiriya University, I have meticulously prepared myself to contribute meaningfully to the vibrant educational landscape of Iraq. This</w:t>
      </w:r>
      <w:r>
        <w:t xml:space="preserve"> </w:t>
      </w:r>
      <w:r>
        <w:rPr>
          <w:bCs/>
          <w:b/>
        </w:rPr>
        <w:t xml:space="preserve">Internship Application Letter</w:t>
      </w:r>
      <w:r>
        <w:t xml:space="preserve"> </w:t>
      </w:r>
      <w:r>
        <w:t xml:space="preserve">represents not merely a professional opportunity, but a deeply personal commitment to nurturing the next generation of Iraqi citizens in one of the world's most historically significant cities.</w:t>
      </w:r>
    </w:p>
    <w:p>
      <w:pPr>
        <w:pStyle w:val="BodyText"/>
      </w:pPr>
      <w:r>
        <w:t xml:space="preserve">The urgency for quality primary education in Baghdad has never been more apparent. With over 60% of Iraq's population under 30 years old, our schools stand at the forefront of national rebuilding efforts. Having grown up in Baghdad and witnessed firsthand both the challenges and resilience of our educational system, I understand that effective</w:t>
      </w:r>
      <w:r>
        <w:t xml:space="preserve"> </w:t>
      </w:r>
      <w:r>
        <w:rPr>
          <w:bCs/>
          <w:b/>
        </w:rPr>
        <w:t xml:space="preserve">Teacher Primary</w:t>
      </w:r>
      <w:r>
        <w:t xml:space="preserve"> </w:t>
      </w:r>
      <w:r>
        <w:t xml:space="preserve">requires more than academic knowledge—it demands cultural intelligence, emotional resilience, and an unwavering commitment to community. My three-year fieldwork with UNICEF-supported schools across Al-Rusafa district has equipped me with practical insights into addressing Iraq's unique educational needs while respecting our rich cultural heritage.</w:t>
      </w:r>
    </w:p>
    <w:p>
      <w:pPr>
        <w:pStyle w:val="BodyText"/>
      </w:pPr>
      <w:r>
        <w:t xml:space="preserve">In my recent practicum at Al-Mansour Primary School (Baghdad), I designed and implemented a culturally responsive curriculum that integrated Mesopotamian history, Arabic language arts, and foundational STEM concepts for 45+ students aged 6-8. One initiative—the "Baghdad Heritage Storytelling Project"—saw students create illustrated narratives connecting local landmarks like Al-Mustansiriya University to their personal family histories. This approach not only improved literacy by 35% but also fostered cross-generational pride among families previously disengaged from formal education. I documented these methods in my thesis, "Revitalizing Narrative Learning in Post-Conflict Primary Education," which was recognized with the Faculty of Education's Outstanding Research Award.</w:t>
      </w:r>
    </w:p>
    <w:p>
      <w:pPr>
        <w:pStyle w:val="BodyText"/>
      </w:pPr>
      <w:r>
        <w:t xml:space="preserve">My academic journey has been intentionally shaped to prepare me for service in Iraq Baghdad. Courses such as "Cultural Foundations of Iraqi Pedagogy" (with Dr. Hassan Al-Khazraji), "Trauma-Informed Teaching Practices," and "Bilingual Education Strategies for Arabic-English Contexts" provided critical frameworks. I also completed a six-month intensive program at the Baghdad Teacher Training Center, where I mastered Iraq's national curriculum standards while adapting lessons for students with diverse learning needs—particularly crucial given Baghdad's demographic diversity across neighborhoods like Karkh, Sadr City, and Al-Zawraa.</w:t>
      </w:r>
    </w:p>
    <w:p>
      <w:pPr>
        <w:pStyle w:val="BodyText"/>
      </w:pPr>
      <w:r>
        <w:t xml:space="preserve">What distinguishes my approach is my commitment to community-centered education. In 2023, I partnered with the Baghdad Women's Initiative to establish weekend literacy clubs in informal settlements near the Tigris River. These sessions—taught in both Arabic and Kurdish dialects—demonstrated how localized teaching methods can overcome geographical and socioeconomic barriers. Parents reported a 60% increase in school attendance among participating children, confirming that</w:t>
      </w:r>
      <w:r>
        <w:t xml:space="preserve"> </w:t>
      </w:r>
      <w:r>
        <w:rPr>
          <w:bCs/>
          <w:b/>
        </w:rPr>
        <w:t xml:space="preserve">Teacher Primary</w:t>
      </w:r>
      <w:r>
        <w:t xml:space="preserve"> </w:t>
      </w:r>
      <w:r>
        <w:t xml:space="preserve">must extend beyond classroom walls to engage entire communities.</w:t>
      </w:r>
    </w:p>
    <w:p>
      <w:pPr>
        <w:pStyle w:val="BodyText"/>
      </w:pPr>
      <w:r>
        <w:t xml:space="preserve">I recognize that Baghdad's educational environment requires exceptional adaptability. My fluency in Arabic (native), English (IELTS 8.0), and Kurdish (intermediate) allows me to bridge communication gaps across Iraq's ethnic and religious groups. Having navigated transportation disruptions during the 2022 Baghdad floods, I've developed resourceful problem-solving skills—like creating paper-based learning kits when internet access was unavailable—that directly address common challenges in Iraqi schools. My volunteer work with the Iraqi Red Crescent during the 2019 Mosul crisis further honed my ability to maintain educational continuity amid adversity.</w:t>
      </w:r>
    </w:p>
    <w:p>
      <w:pPr>
        <w:pStyle w:val="BodyText"/>
      </w:pPr>
      <w:r>
        <w:t xml:space="preserve">What excites me most about this internship opportunity is its focus on sustainable development. Your institution's partnership with UNESCO on "Quality Education for All" aligns perfectly with my belief that primary education is the foundation of Iraq's future prosperity. I am particularly inspired by your commitment to teacher mentorship, which mirrors my own learning philosophy: as a future educator, I intend to learn from Baghdad's experienced</w:t>
      </w:r>
      <w:r>
        <w:t xml:space="preserve"> </w:t>
      </w:r>
      <w:r>
        <w:rPr>
          <w:bCs/>
          <w:b/>
        </w:rPr>
        <w:t xml:space="preserve">Teacher Primary</w:t>
      </w:r>
      <w:r>
        <w:t xml:space="preserve"> </w:t>
      </w:r>
      <w:r>
        <w:t xml:space="preserve">professionals while contributing innovative approaches rooted in our shared heritage.</w:t>
      </w:r>
    </w:p>
    <w:p>
      <w:pPr>
        <w:pStyle w:val="BodyText"/>
      </w:pPr>
      <w:r>
        <w:t xml:space="preserve">I understand that teaching in Baghdad demands more than professional competence—it requires humility, cultural sensitivity, and patience. My three-month homestay with a family in Kadhimiya taught me the value of Iraqi hospitality ("mawadda") as an educational tool. When students felt safe to share their home experiences—like discussing their grandparents' stories about the 1958 revolution during history lessons—their engagement transformed dramatically. I've carried this insight into every classroom I've entered, knowing that in Iraq Baghdad, education is inseparable from identity.</w:t>
      </w:r>
    </w:p>
    <w:p>
      <w:pPr>
        <w:pStyle w:val="BodyText"/>
      </w:pPr>
      <w:r>
        <w:t xml:space="preserve">As an Iraqi citizen deeply invested in my nation's educational renaissance, I view this internship as both a professional milestone and a patriotic duty. My portfolio includes detailed lesson plans incorporating Iraqi folktales like "The Story of the Tigris," assessment rubrics aligned with Iraq's Ministry of Education standards, and reflective journals documenting growth through Baghdad-based teaching experiences. I am prepared to travel across Baghdad districts, including areas previously underserved by quality education services.</w:t>
      </w:r>
    </w:p>
    <w:p>
      <w:pPr>
        <w:pStyle w:val="BodyText"/>
      </w:pPr>
      <w:r>
        <w:t xml:space="preserve">I would be honored to contribute my skills to your team while learning from the wisdom of experienced educators who shape Iraqi youth daily. Thank you for considering my</w:t>
      </w:r>
      <w:r>
        <w:t xml:space="preserve"> </w:t>
      </w:r>
      <w:r>
        <w:rPr>
          <w:bCs/>
          <w:b/>
        </w:rPr>
        <w:t xml:space="preserve">Internship Application Letter</w:t>
      </w:r>
      <w:r>
        <w:t xml:space="preserve">. I have attached my CV, academic transcripts, and a letter of recommendation from Dr. Layla Al-Sabah (Head of Primary Education Department at Al-Mustansiriya University). I welcome the opportunity to discuss how my practical experience in Baghdad's schools can support your mission during an interview at your earliest convenience.</w:t>
      </w:r>
    </w:p>
    <w:p>
      <w:pPr>
        <w:pStyle w:val="BodyText"/>
      </w:pPr>
      <w:r>
        <w:t xml:space="preserve">With profound respect for Iraq's educational legacy and future,</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Iraq Baghdad</dc:title>
  <dc:creator/>
  <dc:language>en</dc:language>
  <cp:keywords/>
  <dcterms:created xsi:type="dcterms:W3CDTF">2025-12-09T15:40:52Z</dcterms:created>
  <dcterms:modified xsi:type="dcterms:W3CDTF">2025-12-09T15:40:52Z</dcterms:modified>
</cp:coreProperties>
</file>

<file path=docProps/custom.xml><?xml version="1.0" encoding="utf-8"?>
<Properties xmlns="http://schemas.openxmlformats.org/officeDocument/2006/custom-properties" xmlns:vt="http://schemas.openxmlformats.org/officeDocument/2006/docPropsVTypes"/>
</file>