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Md. Rahman Ahmed</w:t>
      </w:r>
      <w:r>
        <w:br/>
      </w:r>
      <w:r>
        <w:t xml:space="preserve">House No. 45, Road 32, Dhanmondi</w:t>
      </w:r>
      <w:r>
        <w:br/>
      </w:r>
      <w:r>
        <w:t xml:space="preserve">Dhaka-1205, Bangladesh</w:t>
      </w:r>
      <w:r>
        <w:br/>
      </w:r>
      <w:r>
        <w:t xml:space="preserve">+8801712345678 | rahman.ahmed@email.com</w:t>
      </w:r>
    </w:p>
    <w:p>
      <w:pPr>
        <w:pStyle w:val="BodyText"/>
      </w:pPr>
      <w:r>
        <w:t xml:space="preserve">October 26, 2023</w:t>
      </w:r>
    </w:p>
    <w:p>
      <w:pPr>
        <w:pStyle w:val="BodyText"/>
      </w:pPr>
      <w:r>
        <w:t xml:space="preserve">The Principal</w:t>
      </w:r>
      <w:r>
        <w:br/>
      </w:r>
      <w:r>
        <w:t xml:space="preserve">Dhaka Residential Model College (DRMC)</w:t>
      </w:r>
      <w:r>
        <w:br/>
      </w:r>
      <w:r>
        <w:t xml:space="preserve">Dhanmondi, Dhaka-1205</w:t>
      </w:r>
      <w:r>
        <w:br/>
      </w:r>
      <w:r>
        <w:t xml:space="preserve">Bangladesh</w:t>
      </w:r>
    </w:p>
    <w:p>
      <w:pPr>
        <w:pStyle w:val="BodyText"/>
      </w:pPr>
      <w:r>
        <w:t xml:space="preserve">Subject: Internship Application for Secondary Teacher Position at Dhaka Residential Model College</w:t>
      </w:r>
    </w:p>
    <w:p>
      <w:pPr>
        <w:pStyle w:val="BodyText"/>
      </w:pPr>
      <w:r>
        <w:t xml:space="preserve">Dear Principal,</w:t>
      </w:r>
      <w:r>
        <w:br/>
      </w:r>
      <w:r>
        <w:br/>
      </w:r>
    </w:p>
    <w:p>
      <w:pPr>
        <w:pStyle w:val="BodyText"/>
      </w:pPr>
      <w:r>
        <w:t xml:space="preserve">I am writing with profound enthusiasm to submit my application for the Secondary Teacher Internship position at Dhaka Residential Model College, as advertised in the Bangladesh Education Journal on October 15, 2023. As a dedicated final-year Bachelor of Education student specializing in Secondary Science at Dhaka University with a CGPA of 3.78/4.0, I have meticulously prepared this Internship Application Letter to demonstrate my unwavering commitment to transforming classroom education within the vibrant academic landscape of Bangladesh Dhaka.</w:t>
      </w:r>
    </w:p>
    <w:p>
      <w:pPr>
        <w:pStyle w:val="BodyText"/>
      </w:pPr>
      <w:r>
        <w:t xml:space="preserve">My academic journey has been profoundly shaped by Bangladesh's educational ethos, particularly the emphasis on holistic development championed by institutions like yours. During my university training, I completed rigorous coursework in Adolescent Psychology (where I earned distinction), Curriculum Design for Secondary Level (7-10), and ICT Integration in Modern Classrooms – all directly aligning with the pedagogical requirements of Teacher Secondary roles across Dhaka's educational framework. This academic foundation was significantly enriched through my 200-hour fieldwork at New Horizon High School in Uttara, where I co-developed a climate change awareness module for Grade 8 students that received commendation from the Dhaka Education Board. The experience cemented my belief that effective secondary education must address both cognitive development and socio-cultural contexts unique to Bangladesh Dhaka.</w:t>
      </w:r>
    </w:p>
    <w:p>
      <w:pPr>
        <w:pStyle w:val="BodyText"/>
      </w:pPr>
      <w:r>
        <w:t xml:space="preserve">What particularly excites me about this internship opportunity is your school's renowned 'Green Classroom Initiative' – a program perfectly mirroring my own research project on sustainable pedagogy in urban Bangladeshi schools. Having grown up in the densely populated Dhanmondi neighborhood, I understand the critical need for culturally responsive teaching that bridges classroom learning with real-world challenges like air pollution and urban poverty. My internship proposal includes developing a localized environmental science curriculum that utilizes Dhaka's unique ecosystems – from Buriganga River biodiversity to urban rooftop gardens – to make STEM concepts tangible for students. This approach directly addresses the Ministry of Education's 2023 directive on 'Contextual Learning in Secondary Education', which I've studied extensively as part of my Teacher Secondary specialization.</w:t>
      </w:r>
    </w:p>
    <w:p>
      <w:pPr>
        <w:pStyle w:val="BodyText"/>
      </w:pPr>
      <w:r>
        <w:t xml:space="preserve">My teaching philosophy centers on the transformative power of empathetic mentorship, particularly vital for secondary students navigating adolescence in Dhaka's dynamic urban environment. During my fieldwork, I designed a 'Student Voice' program that empowered Grade 9 students to co-create classroom rules and project themes – resulting in a 40% increase in classroom participation rates according to the school's internal assessment. This experience taught me that effective Teacher Secondary practice requires not just subject mastery, but deep contextual awareness of Dhaka's socio-economic fabric. I've also volunteered with the 'Dhaka Youth Literacy Project', teaching basic computer skills to underprivileged adolescents in Mohammadpur – a role that honed my ability to adapt instruction for diverse learning needs within Bangladesh's resource-constrained settings.</w:t>
      </w:r>
    </w:p>
    <w:p>
      <w:pPr>
        <w:pStyle w:val="BodyText"/>
      </w:pPr>
      <w:r>
        <w:t xml:space="preserve">What distinguishes me from other candidates is my dual commitment to both academic excellence and community engagement, particularly relevant for the Dhaka educational ecosystem. I've developed a mobile-based lesson repository featuring localized Bangla-English bilingual materials for difficult secondary concepts (like trigonometry applications in traditional Bengali architecture), which I piloted at a government school in Mirpur. The resource received positive feedback from teachers who noted improved student comprehension during the monsoon season when classroom resources are often disrupted. As an intern, I'm eager to contribute this digital pedagogy approach while learning from your institution's established mentoring system.</w:t>
      </w:r>
    </w:p>
    <w:p>
      <w:pPr>
        <w:pStyle w:val="BodyText"/>
      </w:pPr>
      <w:r>
        <w:t xml:space="preserve">I understand that teaching in Bangladesh Dhaka demands resilience amid infrastructural challenges and evolving educational policies. My recent completion of the 'Urban Education Challenges' certificate from BRAC University has equipped me with practical strategies for classroom management in high-density settings, including techniques for noise mitigation during peak traffic hours and creating inclusive environments during religious festivals that affect school schedules. I've also attended workshops on implementing the National Curriculum Framework 2019 across Grade 6-10 subjects, ensuring my methods align with national standards while addressing local needs.</w:t>
      </w:r>
    </w:p>
    <w:p>
      <w:pPr>
        <w:pStyle w:val="BodyText"/>
      </w:pPr>
      <w:r>
        <w:t xml:space="preserve">This internship represents more than an academic requirement; it is a pivotal step in my mission to become an educator who not only prepares students for examinations but cultivates critical thinking relevant to Bangladesh's development journey. I am particularly inspired by DRMC's recent collaboration with Dhaka University on the 'Youth Innovation Hub', where secondary students developed solar-powered water purifiers – a model of education that transcends textbooks. As a future Teacher Secondary in Bangladesh Dhaka, I aim to nurture such innovative spirit while maintaining academic rigor.</w:t>
      </w:r>
    </w:p>
    <w:p>
      <w:pPr>
        <w:pStyle w:val="BodyText"/>
      </w:pPr>
      <w:r>
        <w:t xml:space="preserve">My references include Dr. Ayesha Rahman, Professor of Educational Psychology at Dhaka University (ayesha.r@du.ac.bd), and Mr. Fahad Hossain, Head of Science Department at New Horizon High School (fahad.h@newhorizon.edu.bd), both of whom have witnessed my dedication to secondary education in Bangladesh's most challenging urban contexts. I welcome the opportunity to discuss how my proactive approach to Teacher Secondary education can contribute to your institution's vision during a personal interview at your convenience.</w:t>
      </w:r>
    </w:p>
    <w:p>
      <w:pPr>
        <w:pStyle w:val="BodyText"/>
      </w:pPr>
      <w:r>
        <w:t xml:space="preserve">Respectfully submitted,</w:t>
      </w:r>
      <w:r>
        <w:br/>
      </w:r>
      <w:r>
        <w:br/>
      </w:r>
    </w:p>
    <w:p>
      <w:pPr>
        <w:pStyle w:val="BodyText"/>
      </w:pPr>
      <w:r>
        <w:t xml:space="preserve">Md. Rahman Ahmed</w:t>
      </w:r>
      <w:r>
        <w:br/>
      </w:r>
      <w:r>
        <w:t xml:space="preserve">B.Ed. (Secondary) Student, Dhaka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Bangladesh Dhaka</dc:title>
  <dc:creator/>
  <dc:language>en</dc:language>
  <cp:keywords/>
  <dcterms:created xsi:type="dcterms:W3CDTF">2026-07-21T05:04:35Z</dcterms:created>
  <dcterms:modified xsi:type="dcterms:W3CDTF">2026-07-21T05:04:35Z</dcterms:modified>
</cp:coreProperties>
</file>

<file path=docProps/custom.xml><?xml version="1.0" encoding="utf-8"?>
<Properties xmlns="http://schemas.openxmlformats.org/officeDocument/2006/custom-properties" xmlns:vt="http://schemas.openxmlformats.org/officeDocument/2006/docPropsVTypes"/>
</file>