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International Relations</w:t>
      </w:r>
      <w:r>
        <w:br/>
      </w:r>
      <w:r>
        <w:t xml:space="preserve">Almaty Translation &amp; Cultural Services (ATCS)</w:t>
      </w:r>
      <w:r>
        <w:br/>
      </w:r>
      <w:r>
        <w:t xml:space="preserve">15 Republic Avenue, Almaty, Kazakhstan</w:t>
      </w:r>
    </w:p>
    <w:bookmarkStart w:id="20" w:name="X669dc690f9c77bae678a526704ec9e9b2cad9cf"/>
    <w:p>
      <w:pPr>
        <w:pStyle w:val="Heading2"/>
      </w:pPr>
      <w:r>
        <w:t xml:space="preserve">Subject: Application for Translator Interpreter Internship – Committed to Bridging Languages in Kazakhstan Almaty</w:t>
      </w:r>
    </w:p>
    <w:p>
      <w:pPr>
        <w:pStyle w:val="FirstParagraph"/>
      </w:pPr>
      <w:r>
        <w:t xml:space="preserve">Dear Hiring Manager,</w:t>
      </w:r>
    </w:p>
    <w:p>
      <w:pPr>
        <w:pStyle w:val="BodyText"/>
      </w:pPr>
      <w:r>
        <w:t xml:space="preserve">I am writing with profound enthusiasm to submit my application for the Translator Interpreter Internship position at Almaty Translation &amp; Cultural Services (ATCS), as advertised on your official website. As a dedicated linguistics student deeply committed to advancing cross-cultural communication in Central Asia, I have long admired ATCS’s pivotal role in fostering Kazakhstan's international engagement from its dynamic headquarters in Almaty. This</w:t>
      </w:r>
      <w:r>
        <w:t xml:space="preserve"> </w:t>
      </w:r>
      <w:r>
        <w:rPr>
          <w:bCs/>
          <w:b/>
        </w:rPr>
        <w:t xml:space="preserve">Internship Application Letter</w:t>
      </w:r>
      <w:r>
        <w:t xml:space="preserve"> </w:t>
      </w:r>
      <w:r>
        <w:t xml:space="preserve">embodies my earnest desire to contribute my linguistic skills and cultural sensitivity within the heart of Kazakhstan's premier urban center.</w:t>
      </w:r>
    </w:p>
    <w:p>
      <w:pPr>
        <w:pStyle w:val="BodyText"/>
      </w:pPr>
      <w:r>
        <w:t xml:space="preserve">Kazakhstan, with its strategic position as a bridge between Europe and Asia, has undergone remarkable transformation under its "Kazakhstani Language Policy" and "Nurly Zhol" economic development initiatives. Almaty—once the capital and now the nation’s commercial nerve center—serves as a bustling hub where Kazakh, Russian, English, Chinese, Turkish, and numerous minority languages converge. In this vibrant context, the role of a skilled</w:t>
      </w:r>
      <w:r>
        <w:t xml:space="preserve"> </w:t>
      </w:r>
      <w:r>
        <w:rPr>
          <w:bCs/>
          <w:b/>
        </w:rPr>
        <w:t xml:space="preserve">Translator Interpreter</w:t>
      </w:r>
      <w:r>
        <w:t xml:space="preserve"> </w:t>
      </w:r>
      <w:r>
        <w:t xml:space="preserve">transcends mere language conversion; it becomes an essential catalyst for diplomacy, business expansion, and cultural preservation. I am eager to immerse myself in this mission under ATCS’s mentorship in Almaty.</w:t>
      </w:r>
    </w:p>
    <w:p>
      <w:pPr>
        <w:pStyle w:val="BodyText"/>
      </w:pPr>
      <w:r>
        <w:t xml:space="preserve">My academic journey at the Kazakh National University of International Relations (KNUIR) has equipped me with rigorous theoretical and practical foundations for this critical work. I hold a Bachelor’s degree in Linguistics with a specialization in Translation Studies, where my thesis explored "The Role of Interpreters in Facilitating Foreign Investment Talks Within Kazakhstan's Economic Zones." My coursework included advanced modules on Kazakh language pragmatics, Russian-to-English technical translation, and intercultural communication strategies specific to Central Asian business contexts. Crucially, I have achieved native-level fluency in Kazakh (with formal certification from the Ministry of Education), professional proficiency in Russian (C1 level), and near-native English (IELTS 7.5). This multilingual capability positions me to navigate Almaty’s complex linguistic landscape with confidence.</w:t>
      </w:r>
    </w:p>
    <w:p>
      <w:pPr>
        <w:pStyle w:val="BodyText"/>
      </w:pPr>
      <w:r>
        <w:t xml:space="preserve">My hands-on experience aligns precisely with ATCS’s operational needs. During a semester abroad at the University of Almaty, I volunteered as a student interpreter for the "Almaty International Business Forum," assisting 50+ foreign delegates from China, Germany, and Turkey in navigating meetings across four language pairs. I also served as an on-site translator for UNESCO's "Silk Road Heritage Project" fieldwork in Almaty’s historical districts—translating technical documentation while respecting Kazakh cultural protocols around historic sites. These experiences taught me to handle high-stakes communication with nuance: understanding when to prioritize accuracy (e.g., legal contracts) versus natural flow (e.g., tourist guide services), and recognizing how Kazakh hospitality norms influence business dialogue.</w:t>
      </w:r>
    </w:p>
    <w:p>
      <w:pPr>
        <w:pStyle w:val="BodyText"/>
      </w:pPr>
      <w:r>
        <w:t xml:space="preserve">What truly distinguishes my approach is my deep respect for Kazakhstan’s cultural fabric—a perspective I’ve cultivated through years of living in Almaty. I understand that translation here isn’t just about words; it involves deciphering subtle gestures like the proper use of "Salam" greetings, recognizing regional dialect differences (e.g., Southern vs. Northern Kazakh speech patterns), and appreciating how Soviet-era Russian influences coexist with modern Kazakh linguistic revival. In my previous role at the Almaty City Cultural Center, I translated promotional materials for local festivals into English while ensuring traditional elements—such as references to "kuy" music or "beshbarmak" cuisine—retained their cultural resonance for international audiences. This sensitivity is paramount in an</w:t>
      </w:r>
      <w:r>
        <w:t xml:space="preserve"> </w:t>
      </w:r>
      <w:r>
        <w:rPr>
          <w:bCs/>
          <w:b/>
        </w:rPr>
        <w:t xml:space="preserve">Internship Application Letter</w:t>
      </w:r>
      <w:r>
        <w:t xml:space="preserve"> </w:t>
      </w:r>
      <w:r>
        <w:t xml:space="preserve">targeting a role where missteps could harm community relations.</w:t>
      </w:r>
    </w:p>
    <w:p>
      <w:pPr>
        <w:pStyle w:val="BodyText"/>
      </w:pPr>
      <w:r>
        <w:t xml:space="preserve">I am particularly drawn to ATCS’s work supporting Kazakhstan’s bid to host the 2030 World Expo in Almaty, a project demanding flawless multilingual coordination across government, NGOs, and private sectors. I’ve closely followed your team’s recent collaboration with the "Astana International Financial Centre" on translating investment brochures into Kazakh for domestic audiences—a project that exemplifies how</w:t>
      </w:r>
      <w:r>
        <w:t xml:space="preserve"> </w:t>
      </w:r>
      <w:r>
        <w:rPr>
          <w:bCs/>
          <w:b/>
        </w:rPr>
        <w:t xml:space="preserve">Translator Interpreter</w:t>
      </w:r>
      <w:r>
        <w:t xml:space="preserve"> </w:t>
      </w:r>
      <w:r>
        <w:t xml:space="preserve">expertise directly fuels national development goals. My ambition is to contribute to such initiatives by managing high-volume document translation, providing real-time interpretation for diplomatic summits, and assisting in developing localization guides tailored to Almaty’s unique business environment.</w:t>
      </w:r>
    </w:p>
    <w:p>
      <w:pPr>
        <w:pStyle w:val="BodyText"/>
      </w:pPr>
      <w:r>
        <w:t xml:space="preserve">The Almaty location is not merely a workplace address for me—it’s a community I am committed to serving. Having participated in the "Almaty Youth Language Exchange Program" where I tutored Russian-speaking students in Kazakh, I’ve witnessed firsthand the city’s eagerness to embrace linguistic diversity. This internship represents my opportunity to give back while growing under experts who navigate the intricacies of translating Kazakhstan’s modernization story for global audiences. My ability to work efficiently in fast-paced settings—demonstrated through managing simultaneous translation requests during Almaty’s annual "Almaty Marathon" event—ensures I can add immediate value.</w:t>
      </w:r>
    </w:p>
    <w:p>
      <w:pPr>
        <w:pStyle w:val="BodyText"/>
      </w:pPr>
      <w:r>
        <w:t xml:space="preserve">ATCS stands at the forefront of shaping how Kazakhstan engages with the world, and I am eager to learn from your team’s expertise in a city where every conversation carries historical weight. My technical toolkit includes proficiency in SDL Trados Studio, memoQ, and CAT tools for managing large-scale translation projects—an asset for streamlining ATCS’s workflow. More importantly, I bring the cultural intelligence required to make translations resonate authentically within Almaty’s community.</w:t>
      </w:r>
    </w:p>
    <w:p>
      <w:pPr>
        <w:pStyle w:val="BodyText"/>
      </w:pPr>
      <w:r>
        <w:t xml:space="preserve">I would welcome the opportunity to discuss how my skills in language mediation, cultural adaptation, and Kazakh linguistic sensitivity can support ATCS’s mission in Kazakhstan Almaty. Thank you for considering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2026-07-21T01:58:45Z</dcterms:created>
  <dcterms:modified xsi:type="dcterms:W3CDTF">2026-07-21T01:58:45Z</dcterms:modified>
</cp:coreProperties>
</file>

<file path=docProps/custom.xml><?xml version="1.0" encoding="utf-8"?>
<Properties xmlns="http://schemas.openxmlformats.org/officeDocument/2006/custom-properties" xmlns:vt="http://schemas.openxmlformats.org/officeDocument/2006/docPropsVTypes"/>
</file>