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d53db7f1a3593d25317aae1a98edf5e5f2d2b0a"/>
    <w:p>
      <w:pPr>
        <w:pStyle w:val="Heading1"/>
      </w:pPr>
      <w:r>
        <w:t xml:space="preserve">Internship Application Letter for UX/UI Designer Position</w:t>
      </w:r>
    </w:p>
    <w:bookmarkEnd w:id="20"/>
    <w:p>
      <w:pPr>
        <w:pStyle w:val="FirstParagraph"/>
      </w:pPr>
      <w:r>
        <w:t xml:space="preserve">Your Name</w:t>
      </w:r>
    </w:p>
    <w:p>
      <w:pPr>
        <w:pStyle w:val="BodyText"/>
      </w:pPr>
      <w:r>
        <w:t xml:space="preserve">Address Line 1, City, Postal Code</w:t>
      </w:r>
    </w:p>
    <w:p>
      <w:pPr>
        <w:pStyle w:val="BodyText"/>
      </w:pPr>
      <w:r>
        <w:t xml:space="preserve">Email Address | Phone Number | Portfolio URL (e.g., behance.com/yourname)</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application for the UX/UI Designer Internship position at your esteemed organization in Germany Frankfurt, as advertised on LinkedIn. As a dedicated design student at the University of Applied Sciences in Munich with a specialization in human-centered digital experiences, I have closely followed Frankfurt’s emergence as Europe’s premier innovation hub – particularly its dynamic convergence of fintech, sustainable technology, and global business operations. This Internship Application Letter serves not merely as a formality, but as a testament to my deep alignment with your company's vision for shaping tomorrow's digital landscapes within Germany Frankfurt.</w:t>
      </w:r>
    </w:p>
    <w:p>
      <w:pPr>
        <w:pStyle w:val="BodyText"/>
      </w:pPr>
      <w:r>
        <w:t xml:space="preserve">Frankfurt’s unique position as Germany’s financial capital and Europe’s most important economic engine makes it the ideal crucible for UX/UI innovation. Having spent six months studying at the Goethe Institute in Frankfurt last year, I immersed myself in the city’s vibrant tech ecosystem – from visiting WeWork Hub on Römerberg to attending UX Design Meetups at Fabrik am Ostbahnhof. This firsthand experience revealed how Frankfurt-based companies like Commerzbank, Deutsche Börse, and numerous FinTech startups are redefining user engagement through design-led approaches. I am particularly inspired by how these organizations prioritize accessibility and intuitive interfaces for diverse European user bases – a philosophy that resonates deeply with my own design methodology.</w:t>
      </w:r>
    </w:p>
    <w:p>
      <w:pPr>
        <w:pStyle w:val="BodyText"/>
      </w:pPr>
      <w:r>
        <w:t xml:space="preserve">My academic journey has equipped me with rigorous UX/UI foundations directly applicable to Frankfurt’s demanding market. In my recent project "Sustainable Banking Interface," I conducted 30+ user interviews across German financial institutions, developing wireframes for mobile banking apps that reduced transaction steps by 40%. This aligns perfectly with Frankfurt’s emphasis on efficiency in high-stakes financial services. I’ve mastered Figma, Adobe XD, and prototyping tools through industry certifications, while my portfolio showcases responsive designs for e-commerce platforms tailored to German consumer behavior patterns – including localized payment flows for SEPA transfers and GDPR-compliant data visualization. Crucially, I’ve developed a nuanced understanding of German design sensibilities: minimalism with emotional resonance (like Apple’s Berlin approach), strict adherence to accessibility standards (WCAG 2.1 AA), and the cultural importance of precision in user journeys.</w:t>
      </w:r>
    </w:p>
    <w:p>
      <w:pPr>
        <w:pStyle w:val="BodyText"/>
      </w:pPr>
      <w:r>
        <w:t xml:space="preserve">What excites me most about this Internship Application is the opportunity to contribute to your team’s work in Germany Frankfurt – a city where design isn’t just aesthetic but strategic business infrastructure. I’ve studied how companies like Deutsche Telekom leverage UX to maintain market leadership, and I’m eager to apply my skills in user research methodologies (including contextual inquiry and heuristic evaluations) within your framework. My proficiency in German (C1 level) allows me to seamlessly collaborate with local teams during our weekly sprint reviews at 10 AM Frankfurt time – a practical advantage for real-time feedback cycles. I’ve also attended the UX Design Conference Frankfurt 2023, where I connected with designers from Allianz and Siemens Healthineers about cross-cultural design challenges in EU markets.</w:t>
      </w:r>
    </w:p>
    <w:p>
      <w:pPr>
        <w:pStyle w:val="BodyText"/>
      </w:pPr>
      <w:r>
        <w:t xml:space="preserve">My internship experience at Berlin-based startup "Nexus Labs" further prepared me for Frankfurt’s fast-paced environment. There, I redesigned a B2B SaaS dashboard that improved client task completion rates by 35% within three months – an achievement I documented through metrics-driven case studies. This mirrors the problem-solving approach required in Germany Frankfurt’s finance sector, where small interface tweaks directly impact millions of transactions daily. I understand that as a UX UI Designer intern in this city, my role would extend beyond aesthetics: it would involve translating complex financial data into intuitive user flows while respecting German regulatory frameworks and cultural nuances.</w:t>
      </w:r>
    </w:p>
    <w:p>
      <w:pPr>
        <w:pStyle w:val="BodyText"/>
      </w:pPr>
      <w:r>
        <w:t xml:space="preserve">I am particularly drawn to your company’s recent project with the Frankfurt Stock Exchange’s new digital trading platform. The way you integrated real-time market analytics with minimalist UI design demonstrates the very synergy I aspire to master. As a student who has volunteered at Frankfurt’s Digital Innovation Lab, I’ve seen how locally tailored UX solutions drive adoption in German markets – something your team exemplifies through initiatives like "Design for All" accessibility programs. In my research on European fintech trends, I noted that 78% of users in Germany value clear data hierarchy over decorative elements; this insight directly informs my approach to designing information-dense financial interfaces.</w:t>
      </w:r>
    </w:p>
    <w:p>
      <w:pPr>
        <w:pStyle w:val="BodyText"/>
      </w:pPr>
      <w:r>
        <w:t xml:space="preserve">Frankfurt’s unique blend of global business energy and German precision makes it the perfect place to launch my career. Unlike other European cities where UX design might be siloed, Frankfurt integrates it into core business strategy – a philosophy I’ve committed myself to embodying. My ability to work in English (fluent) and German (C1), combined with my understanding of local user expectations, positions me to contribute immediately during the internship. I’m also prepared to navigate Frankfurt’s professional culture: punctual, solution-focused, and valuing direct communication – traits reflected in my previous internships at German companies.</w:t>
      </w:r>
    </w:p>
    <w:p>
      <w:pPr>
        <w:pStyle w:val="BodyText"/>
      </w:pPr>
      <w:r>
        <w:t xml:space="preserve">As a future UX UI Designer committed to elevating digital experiences in Germany Frankfurt, I am eager to bring my user-centered research skills, technical proficiency with design systems (including Adobe Creative Suite and prototyping tools), and cultural fluency to your team. I’ve attached my portfolio showcasing projects like the "Frankfurt Mobility App" (a multi-modal transport interface designed for commuters) and "EU Compliance Dashboard" – both developed with German regulatory requirements at their core. I am available for an interview at your earliest convenience, whether via Zoom or in person at your Frankfurt office.</w:t>
      </w:r>
    </w:p>
    <w:p>
      <w:pPr>
        <w:pStyle w:val="BodyText"/>
      </w:pPr>
      <w:r>
        <w:t xml:space="preserve">Thank you for considering my application. I am confident that my dedication to human-centered design, coupled with my intimate knowledge of the Frankfurt market dynamics, makes me an ideal candidate for this internship. I look forward to discussing how I can contribute to your team’s mission of shaping innovative digital experiences in Germany Frankfurt.</w:t>
      </w:r>
    </w:p>
    <w:p>
      <w:pPr>
        <w:pStyle w:val="BodyText"/>
      </w:pPr>
      <w:r>
        <w:t xml:space="preserve">Sincerely,</w:t>
      </w:r>
    </w:p>
    <w:p>
      <w:pPr>
        <w:pStyle w:val="BodyText"/>
      </w:pPr>
      <w:r>
        <w:br/>
      </w:r>
      <w:r>
        <w:br/>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2026-07-21T16:00:50Z</dcterms:created>
  <dcterms:modified xsi:type="dcterms:W3CDTF">2026-07-21T16:00:50Z</dcterms:modified>
</cp:coreProperties>
</file>

<file path=docProps/custom.xml><?xml version="1.0" encoding="utf-8"?>
<Properties xmlns="http://schemas.openxmlformats.org/officeDocument/2006/custom-properties" xmlns:vt="http://schemas.openxmlformats.org/officeDocument/2006/docPropsVTypes"/>
</file>