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Brisbane</w:t>
      </w:r>
    </w:p>
    <w:bookmarkStart w:id="27" w:name="internship-report"/>
    <w:p>
      <w:pPr>
        <w:pStyle w:val="Heading1"/>
      </w:pPr>
      <w:r>
        <w:t xml:space="preserve">Internship Report</w:t>
      </w:r>
    </w:p>
    <w:p>
      <w:pPr>
        <w:pStyle w:val="FirstParagraph"/>
      </w:pPr>
      <w:r>
        <w:rPr>
          <w:bCs/>
          <w:b/>
        </w:rPr>
        <w:t xml:space="preserve">Date:</w:t>
      </w:r>
    </w:p>
    <w:p>
      <w:pPr>
        <w:pStyle w:val="BodyText"/>
      </w:pPr>
      <w:r>
        <w:rPr>
          <w:bCs/>
          <w:b/>
        </w:rPr>
        <w:t xml:space="preserve">Name of Intern:</w:t>
      </w:r>
    </w:p>
    <w:p>
      <w:pPr>
        <w:pStyle w:val="BodyText"/>
      </w:pPr>
      <w:r>
        <w:br/>
      </w:r>
      <w:r>
        <w:rPr>
          <w:bCs/>
          <w:b/>
        </w:rPr>
        <w:t xml:space="preserve">Mentor/Supervisor Name and Title:</w:t>
      </w:r>
    </w:p>
    <w:p>
      <w:pPr>
        <w:pStyle w:val="BodyText"/>
      </w:pPr>
      <w:r>
        <w:br/>
      </w:r>
    </w:p>
    <w:p>
      <w:pPr>
        <w:pStyle w:val="BodyText"/>
      </w:pPr>
      <w:r>
        <w:t xml:space="preserve">Institution/Host Organization in Australia Brisbane :</w:t>
      </w:r>
    </w:p>
    <w:bookmarkStart w:id="20" w:name="executive-summary"/>
    <w:p>
      <w:pPr>
        <w:pStyle w:val="Heading2"/>
      </w:pPr>
      <w:r>
        <w:t xml:space="preserve">1.0 Executive Summary</w:t>
      </w:r>
    </w:p>
    <w:p>
      <w:pPr>
        <w:pStyle w:val="FirstParagraph"/>
      </w:pPr>
      <w:r>
        <w:t xml:space="preserve">This document presents a comprehensive analysis of the academic internship undertaken at a prominent research institution located in</w:t>
      </w:r>
      <w:r>
        <w:t xml:space="preserve"> </w:t>
      </w:r>
      <w:r>
        <w:rPr>
          <w:bCs/>
          <w:b/>
        </w:rPr>
        <w:t xml:space="preserve">Australia Brisbane</w:t>
      </w:r>
      <w:r>
        <w:t xml:space="preserve">. The primary role assumed during this period was that of an</w:t>
      </w:r>
      <w:r>
        <w:t xml:space="preserve"> </w:t>
      </w:r>
      <w:r>
        <w:rPr>
          <w:bCs/>
          <w:b/>
        </w:rPr>
        <w:t xml:space="preserve">Academic Researcher</w:t>
      </w:r>
      <w:r>
        <w:t xml:space="preserve">. The duration of this internship provided invaluable exposure to high-level scientific inquiry, collaborative problem-solving, and the application of theoretical frameworks within a dynamic Australian academic setting. This report details the objectives undertaken, methodologies employed, significant findings generated, and the professional skills acquired during this transformative experience.</w:t>
      </w:r>
    </w:p>
    <w:bookmarkEnd w:id="20"/>
    <w:bookmarkStart w:id="21" w:name="introduction"/>
    <w:p>
      <w:pPr>
        <w:pStyle w:val="Heading2"/>
      </w:pPr>
      <w:r>
        <w:t xml:space="preserve">2.0 Introduction</w:t>
      </w:r>
    </w:p>
    <w:p>
      <w:pPr>
        <w:pStyle w:val="FirstParagraph"/>
      </w:pPr>
      <w:r>
        <w:t xml:space="preserve">The transition from traditional academic study to active research requires a nuanced understanding of both theoretical rigor and practical application. The internship was designed to bridge this gap by placing the intern within a multidisciplinary team focused on sustainable urban development in</w:t>
      </w:r>
      <w:r>
        <w:t xml:space="preserve"> </w:t>
      </w:r>
      <w:r>
        <w:rPr>
          <w:bCs/>
          <w:b/>
        </w:rPr>
        <w:t xml:space="preserve">Australia Brisbane</w:t>
      </w:r>
      <w:r>
        <w:t xml:space="preserve">. As an</w:t>
      </w:r>
      <w:r>
        <w:t xml:space="preserve"> </w:t>
      </w:r>
      <w:r>
        <w:rPr>
          <w:bCs/>
          <w:b/>
        </w:rPr>
        <w:t xml:space="preserve">Academic Researcher</w:t>
      </w:r>
      <w:r>
        <w:t xml:space="preserve">, the primary objective was to contribute to ongoing projects regarding climate resilience and biodiversity conservation, sectors of critical importance given the unique ecological landscape of Queensland.</w:t>
      </w:r>
    </w:p>
    <w:p>
      <w:pPr>
        <w:pStyle w:val="BodyText"/>
      </w:pPr>
      <w:r>
        <w:rPr>
          <w:bCs/>
          <w:b/>
        </w:rPr>
        <w:t xml:space="preserve">Australia Brisbane</w:t>
      </w:r>
      <w:r>
        <w:t xml:space="preserve"> </w:t>
      </w:r>
      <w:r>
        <w:t xml:space="preserve">serves as a vibrant hub for innovation and sustainability. The city’s coastal geography presents unique challenges and opportunities for environmental science. Consequently, the internship focused heavily on data-driven strategies to mitigate urban heat islands while preserving local flora. The role required not only independent analysis but also seamless collaboration with senior fellows, government liaisons, and community stakeholders.</w:t>
      </w:r>
    </w:p>
    <w:bookmarkEnd w:id="21"/>
    <w:bookmarkStart w:id="22" w:name="objectives-of-the-internship"/>
    <w:p>
      <w:pPr>
        <w:pStyle w:val="Heading2"/>
      </w:pPr>
      <w:r>
        <w:t xml:space="preserve">3.0 Objectives of the Internship</w:t>
      </w:r>
    </w:p>
    <w:p>
      <w:pPr>
        <w:pStyle w:val="FirstParagraph"/>
      </w:pPr>
      <w:r>
        <w:t xml:space="preserve">The specific goals for this</w:t>
      </w:r>
      <w:r>
        <w:t xml:space="preserve"> </w:t>
      </w:r>
      <w:r>
        <w:rPr>
          <w:bCs/>
          <w:b/>
        </w:rPr>
        <w:t xml:space="preserve">Internship Report</w:t>
      </w:r>
      <w:r>
        <w:t xml:space="preserve">-covered period were multifaceted:</w:t>
      </w:r>
    </w:p>
    <w:p>
      <w:pPr>
        <w:numPr>
          <w:ilvl w:val="0"/>
          <w:numId w:val="1001"/>
        </w:numPr>
        <w:pStyle w:val="Compact"/>
      </w:pPr>
      <w:r>
        <w:t xml:space="preserve">To conduct a systematic literature review on current climate adaptation strategies employed in subtropical Australian cities.</w:t>
      </w:r>
    </w:p>
    <w:p>
      <w:pPr>
        <w:numPr>
          <w:ilvl w:val="0"/>
          <w:numId w:val="1001"/>
        </w:numPr>
        <w:pStyle w:val="Compact"/>
      </w:pPr>
      <w:r>
        <w:t xml:space="preserve">To assist in the collection and processing of environmental data sets related to local biodiversity.</w:t>
      </w:r>
    </w:p>
    <w:p>
      <w:pPr>
        <w:numPr>
          <w:ilvl w:val="0"/>
          <w:numId w:val="1001"/>
        </w:numPr>
        <w:pStyle w:val="Compact"/>
      </w:pPr>
      <w:r>
        <w:t xml:space="preserve">To contribute to the drafting of peer-reviewed journal articles aimed at an international audience.</w:t>
      </w:r>
    </w:p>
    <w:p>
      <w:pPr>
        <w:numPr>
          <w:ilvl w:val="0"/>
          <w:numId w:val="1001"/>
        </w:numPr>
        <w:pStyle w:val="Compact"/>
      </w:pPr>
      <w:r>
        <w:t xml:space="preserve">To develop proficiency in statistical software packages commonly used by</w:t>
      </w:r>
      <w:r>
        <w:t xml:space="preserve"> </w:t>
      </w:r>
      <w:r>
        <w:rPr>
          <w:bCs/>
          <w:b/>
        </w:rPr>
        <w:t xml:space="preserve">Academic Researcher</w:t>
      </w:r>
      <w:r>
        <w:t xml:space="preserve">s, specifically R and Python for geospatial analysis.</w:t>
      </w:r>
    </w:p>
    <w:bookmarkEnd w:id="22"/>
    <w:bookmarkStart w:id="23" w:name="methodology-and-activities"/>
    <w:p>
      <w:pPr>
        <w:pStyle w:val="Heading2"/>
      </w:pPr>
      <w:r>
        <w:t xml:space="preserve">4.0 Methodology and Activities</w:t>
      </w:r>
    </w:p>
    <w:p>
      <w:pPr>
        <w:pStyle w:val="FirstParagraph"/>
      </w:pPr>
      <w:r>
        <w:br/>
      </w:r>
    </w:p>
    <w:p>
      <w:pPr>
        <w:pStyle w:val="BodyText"/>
      </w:pPr>
      <w:r>
        <w:t xml:space="preserve">The day-to-day activities as an</w:t>
      </w:r>
    </w:p>
    <w:p>
      <w:pPr>
        <w:pStyle w:val="BodyText"/>
      </w:pPr>
      <w:r>
        <w:t xml:space="preserve">Academic Researcherwere structured around a blend of fieldwork, data analysis, and academic writing. Given the location in</w:t>
      </w:r>
      <w:r>
        <w:t xml:space="preserve"> </w:t>
      </w:r>
      <w:r>
        <w:rPr>
          <w:bCs/>
          <w:b/>
        </w:rPr>
        <w:t xml:space="preserve">Australia Brisbane</w:t>
      </w:r>
      <w:r>
        <w:t xml:space="preserve">, access to diverse ecosystems allowed for comprehensive field sampling.</w:t>
      </w:r>
    </w:p>
    <w:p>
      <w:pPr>
        <w:pStyle w:val="BodyText"/>
      </w:pPr>
      <w:r>
        <w:t xml:space="preserve">Data Collection:</w:t>
      </w:r>
    </w:p>
    <w:p>
      <w:pPr>
        <w:pStyle w:val="BodyText"/>
      </w:pPr>
      <w:r>
        <w:br/>
      </w:r>
    </w:p>
    <w:p>
      <w:pPr>
        <w:pStyle w:val="BodyText"/>
      </w:pPr>
      <w:r>
        <w:t xml:space="preserve">The initial phase involved designing survey protocols for sampling plant species in urban parks. This required strict adherence to ethical guidelines and safety protocols, which were rigorously enforced by the host institution. Fieldwork was conducted alongside senior scientists, providing a mentorship environment where best practices in ecological sampling were demonstrated.</w:t>
      </w:r>
    </w:p>
    <w:p>
      <w:pPr>
        <w:pStyle w:val="BodyText"/>
      </w:pPr>
      <w:r>
        <w:t xml:space="preserve">Data Analysis:</w:t>
      </w:r>
    </w:p>
    <w:p>
      <w:pPr>
        <w:pStyle w:val="BodyText"/>
      </w:pPr>
      <w:r>
        <w:br/>
      </w:r>
    </w:p>
    <w:p>
      <w:pPr>
        <w:pStyle w:val="BodyText"/>
      </w:pPr>
      <w:r>
        <w:t xml:space="preserve">Once field data was collected, the role shifted to computational analysis. As an</w:t>
      </w:r>
    </w:p>
    <w:p>
      <w:pPr>
        <w:pStyle w:val="BodyText"/>
      </w:pPr>
      <w:r>
        <w:t xml:space="preserve">Academic Researcher, I utilized advanced statistical models to correlate urban density with biodiversity indices. This process involved cleaning large datasets and removing outliers, a task that highlighted the importance of data integrity in scientific research.</w:t>
      </w:r>
    </w:p>
    <w:p>
      <w:pPr>
        <w:pStyle w:val="BodyText"/>
      </w:pPr>
      <w:r>
        <w:t xml:space="preserve">Academic Writing:</w:t>
      </w:r>
    </w:p>
    <w:p>
      <w:pPr>
        <w:pStyle w:val="BodyText"/>
      </w:pPr>
      <w:r>
        <w:br/>
      </w:r>
    </w:p>
    <w:p>
      <w:pPr>
        <w:pStyle w:val="BodyText"/>
      </w:pPr>
      <w:r>
        <w:t xml:space="preserve">A significant portion of the internship was dedicated to manuscript preparation. Working under the guidance of principal investigators, I contributed to sections discussing methodology and results. This experience offered deep insights into the publication process, including responding to peer review comments and adhering to specific journal formatting standards prevalent in</w:t>
      </w:r>
      <w:r>
        <w:t xml:space="preserve"> </w:t>
      </w:r>
      <w:r>
        <w:rPr>
          <w:bCs/>
          <w:b/>
        </w:rPr>
        <w:t xml:space="preserve">Australia Brisbane</w:t>
      </w:r>
      <w:r>
        <w:t xml:space="preserve">'s academic community.</w:t>
      </w:r>
    </w:p>
    <w:bookmarkEnd w:id="23"/>
    <w:bookmarkStart w:id="24" w:name="key-findings-and-contributions"/>
    <w:p>
      <w:pPr>
        <w:pStyle w:val="Heading2"/>
      </w:pPr>
      <w:r>
        <w:t xml:space="preserve">5.0 Key Findings and Contributions</w:t>
      </w:r>
    </w:p>
    <w:p>
      <w:pPr>
        <w:pStyle w:val="FirstParagraph"/>
      </w:pPr>
      <w:r>
        <w:br/>
      </w:r>
    </w:p>
    <w:p>
      <w:pPr>
        <w:pStyle w:val="BodyText"/>
      </w:pPr>
      <w:r>
        <w:t xml:space="preserve">The internship yielded several tangible outcomes. Firstly, a comprehensive dataset correlating tree canopy cover with ambient temperature reductions in</w:t>
      </w:r>
    </w:p>
    <w:p>
      <w:pPr>
        <w:pStyle w:val="BodyText"/>
      </w:pPr>
      <w:r>
        <w:t xml:space="preserve">Australia Brisbanewas compiled. This data is currently being utilized by the host organization to inform future urban planning policies.</w:t>
      </w:r>
    </w:p>
    <w:p>
      <w:pPr>
        <w:pStyle w:val="BodyText"/>
      </w:pPr>
      <w:r>
        <w:t xml:space="preserve">Secondly, as an</w:t>
      </w:r>
    </w:p>
    <w:p>
      <w:pPr>
        <w:pStyle w:val="BodyText"/>
      </w:pPr>
      <w:r>
        <w:t xml:space="preserve">Academic Researcher, I co-authored a preliminary report on invasive species impact on native river systems. This report has been submitted for internal review and may form the basis of a future publication. The ability to translate complex scientific findings into actionable policy recommendations was a key skill developed during this period.</w:t>
      </w:r>
    </w:p>
    <w:p>
      <w:pPr>
        <w:pStyle w:val="BodyText"/>
      </w:pPr>
      <w:r>
        <w:t xml:space="preserve">Furthermore, the internship facilitated networking with leading experts in environmental science within</w:t>
      </w:r>
      <w:r>
        <w:t xml:space="preserve"> </w:t>
      </w:r>
      <w:r>
        <w:rPr>
          <w:bCs/>
          <w:b/>
        </w:rPr>
        <w:t xml:space="preserve">Australia Brisbane</w:t>
      </w:r>
      <w:r>
        <w:t xml:space="preserve">. These connections have opened doors for potential future collaborations and have provided a clearer understanding of the global research landscape.</w:t>
      </w:r>
    </w:p>
    <w:bookmarkEnd w:id="24"/>
    <w:bookmarkStart w:id="25" w:name="challenges-and-problem-solving"/>
    <w:p>
      <w:pPr>
        <w:pStyle w:val="Heading2"/>
      </w:pPr>
      <w:r>
        <w:t xml:space="preserve">6.0 Challenges and Problem-Solving</w:t>
      </w:r>
    </w:p>
    <w:p>
      <w:pPr>
        <w:pStyle w:val="FirstParagraph"/>
      </w:pPr>
      <w:r>
        <w:br/>
      </w:r>
    </w:p>
    <w:p>
      <w:pPr>
        <w:pStyle w:val="BodyText"/>
      </w:pPr>
      <w:r>
        <w:t xml:space="preserve">Navigating the rigorous standards of an</w:t>
      </w:r>
    </w:p>
    <w:p>
      <w:pPr>
        <w:pStyle w:val="BodyText"/>
      </w:pPr>
      <w:r>
        <w:t xml:space="preserve">Academic Researcher position presented several challenges. Initially, adapting to new statistical software proved difficult; however, through online courses and peer support, proficiency was rapidly achieved.</w:t>
      </w:r>
    </w:p>
    <w:p>
      <w:pPr>
        <w:pStyle w:val="BodyText"/>
      </w:pPr>
      <w:r>
        <w:t xml:space="preserve">Another challenge involved coordinating fieldwork during unpredictable weather patterns typical of</w:t>
      </w:r>
    </w:p>
    <w:p>
      <w:pPr>
        <w:pStyle w:val="BodyText"/>
      </w:pPr>
      <w:r>
        <w:t xml:space="preserve">Australia Brisbane. Flexibility and contingency planning were essential skills honed during these disruptions. Additionally, balancing the dual demands of independent research tasks with team meetings required effective time management and prioritization skills.</w:t>
      </w:r>
    </w:p>
    <w:bookmarkEnd w:id="25"/>
    <w:bookmarkStart w:id="26" w:name="conclusion"/>
    <w:p>
      <w:pPr>
        <w:pStyle w:val="Heading2"/>
      </w:pPr>
      <w:r>
        <w:t xml:space="preserve">7.0 Conclusion</w:t>
      </w:r>
    </w:p>
    <w:p>
      <w:pPr>
        <w:pStyle w:val="FirstParagraph"/>
      </w:pPr>
      <w:r>
        <w:br/>
      </w:r>
    </w:p>
    <w:p>
      <w:pPr>
        <w:pStyle w:val="BodyText"/>
      </w:pPr>
      <w:r>
        <w:t xml:space="preserve">In conclusion, this internship has been an instrumental phase in my professional development as an aspiring scholar. The opportunity to work as an</w:t>
      </w:r>
    </w:p>
    <w:p>
      <w:pPr>
        <w:pStyle w:val="BodyText"/>
      </w:pPr>
      <w:r>
        <w:t xml:space="preserve">Academic Researcher in the dynamic environment of</w:t>
      </w:r>
      <w:r>
        <w:t xml:space="preserve"> </w:t>
      </w:r>
      <w:r>
        <w:rPr>
          <w:bCs/>
          <w:b/>
        </w:rPr>
        <w:t xml:space="preserve">Australia Brisbane</w:t>
      </w:r>
      <w:r>
        <w:t xml:space="preserve">&lt; strong&gt;,has provided me with a robust foundation in scientific inquiry and policy engagement.</w:t>
      </w:r>
    </w:p>
    <w:p>
      <w:pPr>
        <w:pStyle w:val="BodyText"/>
      </w:pPr>
      <w:r>
        <w:br/>
      </w:r>
    </w:p>
    <w:p>
      <w:pPr>
        <w:pStyle w:val="BodyText"/>
      </w:pPr>
      <w:r>
        <w:t xml:space="preserve">The experiences detailed in this Internship Report highlight the importance of interdisciplinary collaboration, technical proficiency, and ethical responsibility in modern research. The insights gained regarding sustainable urban development will undoubtedly influence my future academic pursuits. I am grateful to the host institution for providing such a supportive environment that fostered growth not only as a researcher but also as a professional committed to contributing positively to society through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Australia Brisbane</dc:title>
  <dc:creator/>
  <dc:language>en</dc:language>
  <cp:keywords/>
  <dcterms:created xsi:type="dcterms:W3CDTF">2026-07-29T16:10:30Z</dcterms:created>
  <dcterms:modified xsi:type="dcterms:W3CDTF">2026-07-29T16:10:30Z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