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t xml:space="preserve">Role of an Academic Researcher in Ethiopia Addis Ababa</w:t>
      </w:r>
    </w:p>
    <w:bookmarkEnd w:id="20"/>
    <w:bookmarkStart w:id="21" w:name="introduction-and-contextual-background"/>
    <w:p>
      <w:pPr>
        <w:pStyle w:val="Heading2"/>
      </w:pPr>
      <w:r>
        <w:t xml:space="preserve">Introduction and Contextual Background</w:t>
      </w:r>
    </w:p>
    <w:p>
      <w:pPr>
        <w:pStyle w:val="FirstParagraph"/>
      </w:pPr>
      <w:r>
        <w:t xml:space="preserve">The pursuit of academic excellence is a cornerstone of national development, particularly in emerging economies where the bridge between theoretical knowledge and practical application is critical for sustainable growth. This report details my experiences, responsibilities, and outcomes during an internship focused on the role of an Academic Researcher within the dynamic context of Ethiopia Addis Ababa. As one of Africa’s most vibrant political and economic hubs with a rapidly growing university sector, Ethiopia Addis Ababa serves as a crucial laboratory for socio-economic inquiry. The city is home to several premier institutions, including Addis Ababa University, which has historically been a beacon for higher education in the region.</w:t>
      </w:r>
    </w:p>
    <w:p>
      <w:pPr>
        <w:pStyle w:val="BodyText"/>
      </w:pPr>
      <w:r>
        <w:t xml:space="preserve">The primary objective of this internship was to support senior faculty members in conducting rigorous empirical studies that address local challenges while contributing to global academic discourse. The environment provided a unique opportunity to understand how research methodologies are adapted to fit the specific cultural, economic, and infrastructural realities of Ethiopia Addis Ababa. It is imperative for any Academic Researcher operating in this context to navigate not only complex data collection issues but also the intricate social fabrics that define communities in this metropolitan area.</w:t>
      </w:r>
    </w:p>
    <w:bookmarkEnd w:id="21"/>
    <w:bookmarkStart w:id="22" w:name="Xeb3865bc68ba081edfee1bc7c7577ae23274676"/>
    <w:p>
      <w:pPr>
        <w:pStyle w:val="Heading2"/>
      </w:pPr>
      <w:r>
        <w:t xml:space="preserve">Key Responsibilities and Methodological Approaches</w:t>
      </w:r>
    </w:p>
    <w:p>
      <w:pPr>
        <w:pStyle w:val="FirstParagraph"/>
      </w:pPr>
      <w:r>
        <w:t xml:space="preserve">As an intern serving as an Academic Researcher, my daily tasks were structured to foster a deep understanding of both qualitative and quantitative research paradigms. The first major responsibility involved literature review synthesis. Given the limited availability of recent peer-reviewed journals specifically focused on micro-economic trends in Ethiopia Addis Ababa, I was tasked with aggregating data from grey literature, government reports, and local NGO publications. This process required a keen eye for credibility and relevance.</w:t>
      </w:r>
    </w:p>
    <w:p>
      <w:pPr>
        <w:pStyle w:val="BodyText"/>
      </w:pPr>
      <w:r>
        <w:t xml:space="preserve">Furthermore, I assisted in the design of survey instruments aimed at assessing urban infrastructure development impacts on local households. Designing these tools required cultural sensitivity and linguistic precision. Interviews were conducted in Amharic and English, necessitating careful translation protocols to ensure that the nuances of local dialects were preserved without losing academic rigor. The role of an Academic Researcher is not merely about data extraction; it is about building trust with participants who are often skeptical of external inquiries.</w:t>
      </w:r>
    </w:p>
    <w:p>
      <w:pPr>
        <w:pStyle w:val="BodyText"/>
      </w:pPr>
      <w:r>
        <w:t xml:space="preserve">Another significant aspect of the internship involved data cleaning and statistical analysis using SPSS and R software. I learned how to handle missing data sets, a common challenge in field research within Ethiopia Addis Ababa due to logistical constraints during rainy seasons or political instability. By employing robust imputation techniques, I contributed to the integrity of the final dataset used by the principal investigators.</w:t>
      </w:r>
    </w:p>
    <w:bookmarkEnd w:id="22"/>
    <w:bookmarkStart w:id="23" w:name="X6d7794f2154ce1708cfd7f1a2967aa9c034368c"/>
    <w:p>
      <w:pPr>
        <w:pStyle w:val="Heading2"/>
      </w:pPr>
      <w:r>
        <w:t xml:space="preserve">Challenges Encountered in Ethiopia Addis Ababa</w:t>
      </w:r>
    </w:p>
    <w:p>
      <w:pPr>
        <w:pStyle w:val="FirstParagraph"/>
      </w:pPr>
      <w:r>
        <w:t xml:space="preserve">The internship was not without its difficulties. Operating as an Academic Researcher in a developing urban center presents unique hurdles. One of the most pressing challenges was technological infrastructure. While internet connectivity has improved significantly, it remains inconsistent in many parts of the city, which hindered real-time data syncing and communication with international collaborators.</w:t>
      </w:r>
    </w:p>
    <w:p>
      <w:pPr>
        <w:pStyle w:val="BodyText"/>
      </w:pPr>
      <w:r>
        <w:t xml:space="preserve">Additionally, bureaucratic processes for obtaining research permits from local authorities in Ethiopia Addis Ababa can be time-consuming. Navigating these administrative layers required patience and strong interpersonal skills. There were also ethical considerations regarding community engagement. Ensuring that the research did not exploit local knowledge but rather benefited the community was a constant theme throughout my internship.</w:t>
      </w:r>
    </w:p>
    <w:p>
      <w:pPr>
        <w:pStyle w:val="BodyText"/>
      </w:pPr>
      <w:r>
        <w:t xml:space="preserve">Language barriers, although mitigated by local assistants, occasionally led to misinterpretations of survey questions. This highlighted the importance of pilot testing instruments in situ. These challenges underscored the complexity of conducting high-quality academic research in environments with limited resources yet high human potential.</w:t>
      </w:r>
    </w:p>
    <w:bookmarkEnd w:id="23"/>
    <w:bookmarkStart w:id="24" w:name="outcomes-and-impact"/>
    <w:p>
      <w:pPr>
        <w:pStyle w:val="Heading2"/>
      </w:pPr>
      <w:r>
        <w:t xml:space="preserve">Outcomes and Impact</w:t>
      </w:r>
    </w:p>
    <w:p>
      <w:pPr>
        <w:pStyle w:val="FirstParagraph"/>
      </w:pPr>
      <w:r>
        <w:t xml:space="preserve">Despite these obstacles, the internship yielded substantial outcomes. The data collected contributed to a broader study on urban mobility and its effect on labor market participation in Ethiopia Addis Ababa. Preliminary findings suggested a strong correlation between improved public transportation access and increased employment opportunities for women in the informal sector.</w:t>
      </w:r>
    </w:p>
    <w:p>
      <w:pPr>
        <w:pStyle w:val="BodyText"/>
      </w:pPr>
      <w:r>
        <w:t xml:space="preserve">As an Academic Researcher, I was able to co-author a chapter for an upcoming policy brief intended for municipal planners. This experience bridged the gap between academia and policy-making, demonstrating how research can inform tangible improvements in city planning. Moreover, my work helped streamline future data collection processes by creating standardized templates that other interns and researchers could use.</w:t>
      </w:r>
    </w:p>
    <w:p>
      <w:pPr>
        <w:pStyle w:val="BodyText"/>
      </w:pPr>
      <w:r>
        <w:t xml:space="preserve">The internship also fostered professional growth. I gained proficiency in advanced statistical modeling and enhanced my ability to communicate complex findings to non-academic stakeholders. The experience reinforced the value of interdisciplinary collaboration, bringing together economists, sociologists, and urban planners.</w:t>
      </w:r>
    </w:p>
    <w:bookmarkEnd w:id="24"/>
    <w:bookmarkStart w:id="25" w:name="conclusion"/>
    <w:p>
      <w:pPr>
        <w:pStyle w:val="Heading2"/>
      </w:pPr>
      <w:r>
        <w:t xml:space="preserve">Conclusion</w:t>
      </w:r>
    </w:p>
    <w:p>
      <w:pPr>
        <w:pStyle w:val="FirstParagraph"/>
      </w:pPr>
      <w:r>
        <w:t xml:space="preserve">In conclusion, this internship as an Academic Researcher in Ethiopia Addis Ababa has been a transformative period of learning and contribution. It has highlighted the critical importance of context-specific research methodologies that respect local realities while maintaining global academic standards. The city’s dynamic environment offers endless opportunities for impactful scholarship.</w:t>
      </w:r>
    </w:p>
    <w:p>
      <w:pPr>
        <w:pStyle w:val="BodyText"/>
      </w:pPr>
      <w:r>
        <w:t xml:space="preserve">For future interns considering this path, I advise embracing adaptability and cultural humility. The role of an Academic Researcher in such a setting is not just about producing data but about building sustainable relationships that empower local communities through knowledge generation. Ethiopia Addis Ababa stands as a testament to the resilience and potential of African academia, and contributing to its scholarly landscape was both an honor and a privilege.</w:t>
      </w:r>
    </w:p>
    <w:p>
      <w:pPr>
        <w:pStyle w:val="BodyText"/>
      </w:pPr>
      <w:r>
        <w:t xml:space="preserve">Ultimately, this report underscores the vital role that rigorous academic research plays in shaping policy and understanding societal dynamics in rapidly evolving urban centers like Ethiopia Addis Ababa. The skills acquired during this internship will serve as a foundation for future endeavors in global development studies.</w:t>
      </w:r>
    </w:p>
    <w:bookmarkEnd w:id="25"/>
    <w:p>
      <w:pPr>
        <w:pStyle w:val="BodyText"/>
      </w:pPr>
      <w:r>
        <w:t xml:space="preserve">© 2023 Internship Report Archive | Role of an Academic Researcher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Ethiopia Addis Ababa</dc:title>
  <dc:creator/>
  <dc:language>en</dc:language>
  <cp:keywords/>
  <dcterms:created xsi:type="dcterms:W3CDTF">2026-07-30T02:22:03Z</dcterms:created>
  <dcterms:modified xsi:type="dcterms:W3CDTF">2026-07-30T02:22:03Z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