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Position</w:t>
      </w:r>
      <w:r>
        <w:t xml:space="preserve"> </w:t>
      </w:r>
      <w:r>
        <w:t xml:space="preserve">in</w:t>
      </w:r>
      <w:r>
        <w:t xml:space="preserve"> </w:t>
      </w:r>
      <w:r>
        <w:t xml:space="preserve">Israel,</w:t>
      </w:r>
      <w:r>
        <w:t xml:space="preserve"> </w:t>
      </w:r>
      <w:r>
        <w:t xml:space="preserve">Jerusalem</w:t>
      </w:r>
    </w:p>
    <w:bookmarkStart w:id="26"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[Your University/Institute]</w:t>
      </w:r>
      <w:r>
        <w:br/>
      </w:r>
      <w:r>
        <w:rPr>
          <w:bCs/>
          <w:b/>
        </w:rPr>
        <w:t xml:space="preserve">Date:</w:t>
      </w:r>
      <w:r>
        <w:t xml:space="preserve">[Current Date]</w:t>
      </w:r>
    </w:p>
    <w:bookmarkStart w:id="20" w:name="i.-executive-summary-and-introduction"/>
    <w:p>
      <w:pPr>
        <w:pStyle w:val="Heading2"/>
      </w:pPr>
      <w:r>
        <w:t xml:space="preserve">I. Executive Summary and Introduction</w:t>
      </w:r>
    </w:p>
    <w:p>
      <w:pPr>
        <w:pStyle w:val="FirstParagraph"/>
      </w:pPr>
      <w:r>
        <w:t xml:space="preserve">The completion of an academic internship serves as a pivotal bridge between theoretical classroom learning and the rigorous demands of professional scholarly inquiry. This report details my experiences, findings, and professional growth during my tenure as an</w:t>
      </w:r>
      <w:r>
        <w:t xml:space="preserve"> </w:t>
      </w:r>
      <w:r>
        <w:rPr>
          <w:bCs/>
          <w:b/>
        </w:rPr>
        <w:t xml:space="preserve">Academic Researcher</w:t>
      </w:r>
      <w:r>
        <w:t xml:space="preserve"> </w:t>
      </w:r>
      <w:r>
        <w:t xml:space="preserve">intern within the vibrant intellectual landscape of</w:t>
      </w:r>
      <w:r>
        <w:t xml:space="preserve"> </w:t>
      </w:r>
      <w:r>
        <w:rPr>
          <w:bCs/>
          <w:b/>
        </w:rPr>
        <w:t xml:space="preserve">Israel Jerusalem</w:t>
      </w:r>
      <w:r>
        <w:t xml:space="preserve">. Located in one of the oldest cities in the world, Jerusalem offers a unique confluence of history, theology, archaeology, computer science, and political studies. It is not merely a geographic location but an ecosystem that challenges researchers to engage deeply with complex societal and historical narratives.</w:t>
      </w:r>
    </w:p>
    <w:p>
      <w:pPr>
        <w:pStyle w:val="BodyText"/>
      </w:pPr>
      <w:r>
        <w:t xml:space="preserve">My primary objective as an</w:t>
      </w:r>
      <w:r>
        <w:t xml:space="preserve"> </w:t>
      </w:r>
      <w:r>
        <w:rPr>
          <w:bCs/>
          <w:b/>
        </w:rPr>
        <w:t xml:space="preserve">Academic Researcher</w:t>
      </w:r>
      <w:r>
        <w:t xml:space="preserve"> </w:t>
      </w:r>
      <w:r>
        <w:t xml:space="preserve">was to contribute meaningfully to ongoing departmental projects while refining my methodological skills in data collection, archival analysis, and qualitative synthesis. The internship was structured around a six-month period spent at a leading research institute situated in the heart of</w:t>
      </w:r>
      <w:r>
        <w:t xml:space="preserve"> </w:t>
      </w:r>
      <w:r>
        <w:rPr>
          <w:bCs/>
          <w:b/>
        </w:rPr>
        <w:t xml:space="preserve">Israel Jerusalem</w:t>
      </w:r>
      <w:r>
        <w:t xml:space="preserve">. This report outlines the specific tasks undertaken, the challenges faced within this multicultural environment, and the significant contributions made toward advancing academic knowledge.</w:t>
      </w:r>
    </w:p>
    <w:bookmarkEnd w:id="20"/>
    <w:bookmarkStart w:id="21" w:name="ii.-research-objectives-and-methodology"/>
    <w:p>
      <w:pPr>
        <w:pStyle w:val="Heading2"/>
      </w:pPr>
      <w:r>
        <w:t xml:space="preserve">II. Research Objectives and Methodology</w:t>
      </w:r>
    </w:p>
    <w:p>
      <w:pPr>
        <w:pStyle w:val="FirstParagraph"/>
      </w:pPr>
      <w:r>
        <w:t xml:space="preserve">The core mission of this internship was to support a multidisciplinary project focused on urban development and historical preservation in</w:t>
      </w:r>
      <w:r>
        <w:t xml:space="preserve"> </w:t>
      </w:r>
      <w:r>
        <w:rPr>
          <w:bCs/>
          <w:b/>
        </w:rPr>
        <w:t xml:space="preserve">Israel Jerusalem</w:t>
      </w:r>
      <w:r>
        <w:t xml:space="preserve">. As an</w:t>
      </w:r>
      <w:r>
        <w:t xml:space="preserve"> </w:t>
      </w:r>
      <w:r>
        <w:rPr>
          <w:bCs/>
          <w:b/>
        </w:rPr>
        <w:t xml:space="preserve">Academic Researcher</w:t>
      </w:r>
      <w:r>
        <w:t xml:space="preserve">, my role required a meticulous approach to gathering primary and secondary sources. The methodology adopted for this study was largely qualitative, involving extensive archival research, semi-structured interviews with local stakeholders, and comparative case studies of urban planning policies.</w:t>
      </w:r>
    </w:p>
    <w:p>
      <w:pPr>
        <w:pStyle w:val="BodyText"/>
      </w:pPr>
      <w:r>
        <w:t xml:space="preserve">I began by conducting a comprehensive literature review to contextualize current debates regarding heritage management in</w:t>
      </w:r>
      <w:r>
        <w:t xml:space="preserve"> </w:t>
      </w:r>
      <w:r>
        <w:rPr>
          <w:bCs/>
          <w:b/>
        </w:rPr>
        <w:t xml:space="preserve">Israel Jerusalem</w:t>
      </w:r>
      <w:r>
        <w:t xml:space="preserve">. This involved analyzing decades of municipal reports, academic journals from regional universities, and international policy papers. The challenge lay in navigating the diverse linguistic materials available, including Hebrew, Arabic, and English texts. As an</w:t>
      </w:r>
      <w:r>
        <w:t xml:space="preserve"> </w:t>
      </w:r>
      <w:r>
        <w:rPr>
          <w:bCs/>
          <w:b/>
        </w:rPr>
        <w:t xml:space="preserve">Academic Researcher</w:t>
      </w:r>
      <w:r>
        <w:t xml:space="preserve">, I developed proficiency in cross-referencing these sources to ensure a balanced perspective that acknowledged the multifaceted nature of the city’s identity.</w:t>
      </w:r>
    </w:p>
    <w:p>
      <w:pPr>
        <w:pStyle w:val="BodyText"/>
      </w:pPr>
      <w:r>
        <w:t xml:space="preserve">Data collection was facilitated through field visits to key historical sites and municipal archives. This hands-on experience allowed me to observe the physical realities of urban decay and renewal, providing empirical evidence that complemented my theoretical understanding. The integration of digital tools, such as GIS mapping software, enabled me to visualize spatial changes over time, a technique that proved invaluable for presenting complex data to senior faculty members.</w:t>
      </w:r>
    </w:p>
    <w:bookmarkEnd w:id="21"/>
    <w:bookmarkStart w:id="22" w:name="X14a06249bdcab7d5720e72dbd6a5036c73ca190"/>
    <w:p>
      <w:pPr>
        <w:pStyle w:val="Heading2"/>
      </w:pPr>
      <w:r>
        <w:t xml:space="preserve">III. Key Responsibilities and Daily Activities</w:t>
      </w:r>
    </w:p>
    <w:p>
      <w:pPr>
        <w:pStyle w:val="FirstParagraph"/>
      </w:pPr>
      <w:r>
        <w:t xml:space="preserve">Daily life as an</w:t>
      </w:r>
      <w:r>
        <w:t xml:space="preserve"> </w:t>
      </w:r>
      <w:r>
        <w:rPr>
          <w:bCs/>
          <w:b/>
        </w:rPr>
        <w:t xml:space="preserve">Academic Researcher</w:t>
      </w:r>
      <w:r>
        <w:t xml:space="preserve"> </w:t>
      </w:r>
      <w:r>
        <w:t xml:space="preserve">in</w:t>
      </w:r>
      <w:r>
        <w:t xml:space="preserve"> </w:t>
      </w:r>
      <w:r>
        <w:rPr>
          <w:bCs/>
          <w:b/>
        </w:rPr>
        <w:t xml:space="preserve">Israel Jerusalem</w:t>
      </w:r>
      <w:r>
        <w:t xml:space="preserve"> </w:t>
      </w:r>
      <w:r>
        <w:t xml:space="preserve">was characterized by a rigorous schedule of analysis, collaboration, and writing. My responsibilities included:</w:t>
      </w:r>
    </w:p>
    <w:p>
      <w:pPr>
        <w:numPr>
          <w:ilvl w:val="0"/>
          <w:numId w:val="1001"/>
        </w:numPr>
        <w:pStyle w:val="Compact"/>
      </w:pPr>
      <w:r>
        <w:rPr>
          <w:bCs/>
          <w:b/>
        </w:rPr>
        <w:t xml:space="preserve">Literature Synthesis:</w:t>
      </w:r>
      <w:r>
        <w:t xml:space="preserve">Dedicated several hours each week to synthesizing recent publications related to Middle Eastern studies and urban sociology. This ensured that our project remained at the forefront of academic discourse.</w:t>
      </w:r>
    </w:p>
    <w:p>
      <w:pPr>
        <w:numPr>
          <w:ilvl w:val="0"/>
          <w:numId w:val="1001"/>
        </w:numPr>
        <w:pStyle w:val="Compact"/>
      </w:pPr>
      <w:r>
        <w:rPr>
          <w:bCs/>
          <w:b/>
        </w:rPr>
        <w:t xml:space="preserve">Data Management:</w:t>
      </w:r>
      <w:r>
        <w:t xml:space="preserve">Maintained a robust database of interview transcripts and survey responses. Ensuring data integrity was crucial, especially given the sensitive nature of some topics discussed in interviews conducted within</w:t>
      </w:r>
      <w:r>
        <w:t xml:space="preserve"> </w:t>
      </w:r>
      <w:r>
        <w:rPr>
          <w:bCs/>
          <w:b/>
        </w:rPr>
        <w:t xml:space="preserve">Israel Jerusalem</w:t>
      </w:r>
      <w:r>
        <w:t xml:space="preserve">.</w:t>
      </w:r>
    </w:p>
    <w:p>
      <w:pPr>
        <w:numPr>
          <w:ilvl w:val="0"/>
          <w:numId w:val="1001"/>
        </w:numPr>
        <w:pStyle w:val="Compact"/>
      </w:pPr>
      <w:r>
        <w:rPr>
          <w:bCs/>
          <w:b/>
        </w:rPr>
        <w:t xml:space="preserve">Cross-Cultural Communication:</w:t>
      </w:r>
      <w:r>
        <w:t xml:space="preserve">Frequent interaction with local scholars and community leaders required high levels of cultural sensitivity and adaptability. As an intern, I learned to navigate the nuances of academic discourse in a region known for its intense intellectual debate.</w:t>
      </w:r>
    </w:p>
    <w:p>
      <w:pPr>
        <w:numPr>
          <w:ilvl w:val="0"/>
          <w:numId w:val="1001"/>
        </w:numPr>
        <w:pStyle w:val="Compact"/>
      </w:pPr>
      <w:r>
        <w:rPr>
          <w:bCs/>
          <w:b/>
        </w:rPr>
        <w:t xml:space="preserve">Report Drafting:</w:t>
      </w:r>
      <w:r>
        <w:t xml:space="preserve">Took responsibility for drafting sections of the final research report, focusing on clarity, coherence, and adherence to academic standards. This process honed my ability to translate complex field observations into structured arguments.</w:t>
      </w:r>
    </w:p>
    <w:bookmarkEnd w:id="22"/>
    <w:bookmarkStart w:id="23" w:name="iv.-challenges-and-solutions"/>
    <w:p>
      <w:pPr>
        <w:pStyle w:val="Heading2"/>
      </w:pPr>
      <w:r>
        <w:t xml:space="preserve">IV. Challenges and Solutions</w:t>
      </w:r>
    </w:p>
    <w:p>
      <w:pPr>
        <w:pStyle w:val="FirstParagraph"/>
      </w:pPr>
      <w:r>
        <w:t xml:space="preserve">Navigating the academic environment in</w:t>
      </w:r>
      <w:r>
        <w:t xml:space="preserve"> </w:t>
      </w:r>
      <w:r>
        <w:rPr>
          <w:bCs/>
          <w:b/>
        </w:rPr>
        <w:t xml:space="preserve">Israel Jerusalem</w:t>
      </w:r>
      <w:r>
        <w:t xml:space="preserve"> </w:t>
      </w:r>
      <w:r>
        <w:t xml:space="preserve">presented unique challenges that tested my resilience as an</w:t>
      </w:r>
      <w:r>
        <w:t xml:space="preserve"> </w:t>
      </w:r>
      <w:r>
        <w:rPr>
          <w:bCs/>
          <w:b/>
        </w:rPr>
        <w:t xml:space="preserve">Academic Researcher</w:t>
      </w:r>
      <w:r>
        <w:t xml:space="preserve">. One significant hurdle was the geopolitical complexity inherent in studying a city of such profound significance. Ensuring objectivity while acknowledging the deeply held perspectives of various communities required careful diplomatic engagement and rigorous adherence to ethical research guidelines.</w:t>
      </w:r>
    </w:p>
    <w:p>
      <w:pPr>
        <w:pStyle w:val="BodyText"/>
      </w:pPr>
      <w:r>
        <w:t xml:space="preserve">Another challenge was logistical; securing access to certain restricted archives took longer than anticipated due to administrative protocols. To overcome this, I collaborated closely with administrative staff at the host institution in</w:t>
      </w:r>
      <w:r>
        <w:t xml:space="preserve"> </w:t>
      </w:r>
      <w:r>
        <w:rPr>
          <w:bCs/>
          <w:b/>
        </w:rPr>
        <w:t xml:space="preserve">Israel Jerusalem</w:t>
      </w:r>
      <w:r>
        <w:t xml:space="preserve">, learning how bureaucratic processes could be navigated efficiently without compromising the integrity of the research timeline. Furthermore, language barriers occasionally impeded direct communication with older community members during interviews. I addressed this by employing professional interpreters and leveraging bilingual colleagues within my research team.</w:t>
      </w:r>
    </w:p>
    <w:bookmarkEnd w:id="23"/>
    <w:bookmarkStart w:id="24" w:name="v.-contributions-and-outcomes"/>
    <w:p>
      <w:pPr>
        <w:pStyle w:val="Heading2"/>
      </w:pPr>
      <w:r>
        <w:t xml:space="preserve">V. Contributions and Outcomes</w:t>
      </w:r>
    </w:p>
    <w:p>
      <w:pPr>
        <w:pStyle w:val="FirstParagraph"/>
      </w:pPr>
      <w:r>
        <w:t xml:space="preserve">The culmination of this internship period resulted in several tangible outcomes that underscore the value of my role as an</w:t>
      </w:r>
      <w:r>
        <w:t xml:space="preserve"> </w:t>
      </w:r>
      <w:r>
        <w:rPr>
          <w:bCs/>
          <w:b/>
        </w:rPr>
        <w:t xml:space="preserve">Academic Researcher</w:t>
      </w:r>
      <w:r>
        <w:t xml:space="preserve">. First, I contributed a comprehensive chapter to the institute’s annual publication on urban resilience in historic cities. This work highlighted specific case studies from</w:t>
      </w:r>
    </w:p>
    <w:p>
      <w:pPr>
        <w:pStyle w:val="BodyText"/>
      </w:pPr>
      <w:r>
        <w:t xml:space="preserve">Israel Jerusalem, offering new insights into how historical preservation can coexist with modern infrastructure needs.</w:t>
      </w:r>
    </w:p>
    <w:p>
      <w:pPr>
        <w:pStyle w:val="BodyText"/>
      </w:pPr>
      <w:r>
        <w:t xml:space="preserve">Additionally, I presented preliminary findings at an internal seminar hosted by the research center in</w:t>
      </w:r>
      <w:r>
        <w:t xml:space="preserve"> </w:t>
      </w:r>
      <w:r>
        <w:rPr>
          <w:bCs/>
          <w:b/>
        </w:rPr>
        <w:t xml:space="preserve">Israel Jerusalem</w:t>
      </w:r>
      <w:r>
        <w:t xml:space="preserve">. The presentation was well-received by peers and senior academics alike, sparking valuable discussions on the implications of our data for future policy-making. This experience not only validated my research methods but also enhanced my confidence in public speaking and academic defense.</w:t>
      </w:r>
    </w:p>
    <w:p>
      <w:pPr>
        <w:pStyle w:val="BodyText"/>
      </w:pPr>
      <w:r>
        <w:t xml:space="preserve">Furthermore, I established a digital repository of curated resources related to</w:t>
      </w:r>
      <w:r>
        <w:t xml:space="preserve"> </w:t>
      </w:r>
      <w:r>
        <w:rPr>
          <w:bCs/>
          <w:b/>
        </w:rPr>
        <w:t xml:space="preserve">Israel Jerusalem</w:t>
      </w:r>
    </w:p>
    <w:bookmarkEnd w:id="24"/>
    <w:bookmarkStart w:id="25" w:name="vi.-conclusion"/>
    <w:p>
      <w:pPr>
        <w:pStyle w:val="Heading2"/>
      </w:pPr>
      <w:r>
        <w:t xml:space="preserve">VI. Conclusion</w:t>
      </w:r>
    </w:p>
    <w:p>
      <w:pPr>
        <w:pStyle w:val="FirstParagraph"/>
      </w:pPr>
      <w:r>
        <w:t xml:space="preserve">In conclusion, this internship as an</w:t>
      </w:r>
      <w:r>
        <w:t xml:space="preserve"> </w:t>
      </w:r>
      <w:r>
        <w:rPr>
          <w:bCs/>
          <w:b/>
        </w:rPr>
        <w:t xml:space="preserve">Academic Researcher</w:t>
      </w:r>
      <w:r>
        <w:t xml:space="preserve"> </w:t>
      </w:r>
      <w:r>
        <w:t xml:space="preserve">in</w:t>
      </w:r>
      <w:r>
        <w:t xml:space="preserve"> </w:t>
      </w:r>
      <w:r>
        <w:rPr>
          <w:bCs/>
          <w:b/>
        </w:rPr>
        <w:t xml:space="preserve">Israel Jerusalem</w:t>
      </w:r>
      <w:r>
        <w:t xml:space="preserve"> </w:t>
      </w:r>
      <w:r>
        <w:t xml:space="preserve">has been an transformative experience that significantly enhanced my professional capabilities and academic perspective. The opportunity to work within such a historically rich and intellectually stimulating environment provided me with unparalleled insights into the complexities of contemporary research.</w:t>
      </w:r>
    </w:p>
    <w:p>
      <w:pPr>
        <w:pStyle w:val="BodyText"/>
      </w:pPr>
      <w:r>
        <w:t xml:space="preserve">I have grown not only in terms of technical skills, such as data analysis and archival management, but also in my ability to navigate cultural nuances and ethical dilemmas inherent in sensitive research areas. The experience has solidified my commitment to pursuing a career in academia, where I aim to continue exploring the intersections of history, urban planning, and social justice.</w:t>
      </w:r>
    </w:p>
    <w:p>
      <w:pPr>
        <w:pStyle w:val="BodyText"/>
      </w:pPr>
      <w:r>
        <w:t xml:space="preserve">I extend my deepest gratitude to the supervisors and colleagues at the host institution in</w:t>
      </w:r>
      <w:r>
        <w:t xml:space="preserve"> </w:t>
      </w:r>
      <w:r>
        <w:rPr>
          <w:bCs/>
          <w:b/>
        </w:rPr>
        <w:t xml:space="preserve">Israel Jerusalem</w:t>
      </w:r>
      <w:r>
        <w:t xml:space="preserve"> </w:t>
      </w:r>
      <w:r>
        <w:t xml:space="preserve">for their mentorship and support. Their guidance was instrumental in shaping my development as an emerging scholar. This internship has laid a strong foundation for my future endeavors, equipping me with the tools and confidence necessary to make meaningful contributions to the field of academic research.</w:t>
      </w:r>
    </w:p>
    <w:p>
      <w:pPr>
        <w:pStyle w:val="BodyText"/>
      </w:pPr>
      <w:r>
        <w:rPr>
          <w:bCs/>
          <w:b/>
        </w:rPr>
        <w:t xml:space="preserve">Internship Report Submitted By:</w:t>
      </w:r>
    </w:p>
    <w:p>
      <w:pPr>
        <w:pStyle w:val="BodyText"/>
      </w:pPr>
      <w:r>
        <w:br/>
      </w:r>
      <w:r>
        <w:br/>
      </w:r>
    </w:p>
    <w:p>
      <w:r>
        <w:pict>
          <v:rect style="width:0;height:1.5pt" o:hralign="center" o:hrstd="t" o:hr="t"/>
        </w:pict>
      </w:r>
    </w:p>
    <w:p>
      <w:pPr>
        <w:pStyle w:val="FirstParagraph"/>
      </w:pPr>
      <w:r>
        <w:rPr>
          <w:iCs/>
          <w:i/>
        </w:rPr>
        <w:t xml:space="preserve">[Your Signature]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Position in Israel, Jerusalem</dc:title>
  <dc:creator/>
  <dc:language>en</dc:language>
  <cp:keywords/>
  <dcterms:created xsi:type="dcterms:W3CDTF">2026-07-29T16:55:44Z</dcterms:created>
  <dcterms:modified xsi:type="dcterms:W3CDTF">2026-07-29T16:55:44Z</dcterms:modified>
</cp:coreProperties>
</file>

<file path=docProps/custom.xml><?xml version="1.0" encoding="utf-8"?>
<Properties xmlns="http://schemas.openxmlformats.org/officeDocument/2006/custom-properties" xmlns:vt="http://schemas.openxmlformats.org/officeDocument/2006/docPropsVTypes"/>
</file>