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Researcher</w:t>
      </w:r>
      <w:r>
        <w:t xml:space="preserve"> </w:t>
      </w:r>
      <w:r>
        <w:t xml:space="preserve">in</w:t>
      </w:r>
      <w:r>
        <w:t xml:space="preserve"> </w:t>
      </w:r>
      <w:r>
        <w:t xml:space="preserve">Japan</w:t>
      </w:r>
      <w:r>
        <w:t xml:space="preserve"> </w:t>
      </w:r>
      <w:r>
        <w:t xml:space="preserve">Osaka</w:t>
      </w:r>
    </w:p>
    <w:bookmarkStart w:id="20" w:name="internship-report"/>
    <w:p>
      <w:pPr>
        <w:pStyle w:val="Heading1"/>
      </w:pPr>
      <w:r>
        <w:t xml:space="preserve">Internship Report</w:t>
      </w:r>
    </w:p>
    <w:p>
      <w:pPr>
        <w:pStyle w:val="FirstParagraph"/>
      </w:pPr>
      <w:r>
        <w:rPr>
          <w:bCs/>
          <w:b/>
        </w:rPr>
        <w:t xml:space="preserve">Title:</w:t>
      </w:r>
      <w:r>
        <w:br/>
      </w:r>
      <w:r>
        <w:t xml:space="preserve">A Strategic Analysis of Biomedical Innovation and Cross-Cultural Collaboration in the Kansai Region</w:t>
      </w:r>
    </w:p>
    <w:p>
      <w:pPr>
        <w:pStyle w:val="BodyText"/>
      </w:pPr>
      <w:r>
        <w:rPr>
          <w:bCs/>
          <w:b/>
        </w:rPr>
        <w:t xml:space="preserve">Date:</w:t>
      </w:r>
      <w:r>
        <w:br/>
      </w:r>
      <w:r>
        <w:t xml:space="preserve">[Current Date]</w:t>
      </w:r>
    </w:p>
    <w:p>
      <w:pPr>
        <w:pStyle w:val="BodyText"/>
      </w:pPr>
      <w:r>
        <w:rPr>
          <w:bCs/>
          <w:b/>
        </w:rPr>
        <w:t xml:space="preserve">Institution/Organization:</w:t>
      </w:r>
      <w:r>
        <w:br/>
      </w:r>
      <w:r>
        <w:t xml:space="preserve">Kansai Medical Research Institute, Japan Osaka</w:t>
      </w:r>
    </w:p>
    <w:p>
      <w:pPr>
        <w:pStyle w:val="BodyText"/>
      </w:pPr>
      <w:r>
        <w:rPr>
          <w:bCs/>
          <w:b/>
        </w:rPr>
        <w:t xml:space="preserve">Intern Position:</w:t>
      </w:r>
      <w:r>
        <w:br/>
      </w:r>
      <w:r>
        <w:t xml:space="preserve">Jr. Academic Researcher (Biotechnology &amp; Data Analysis)</w:t>
      </w:r>
    </w:p>
    <w:p>
      <w:pPr>
        <w:pStyle w:val="BodyText"/>
      </w:pPr>
      <w:r>
        <w:rPr>
          <w:bCs/>
          <w:b/>
        </w:rPr>
        <w:t xml:space="preserve">Name:</w:t>
      </w:r>
    </w:p>
    <w:p>
      <w:pPr>
        <w:pStyle w:val="BodyText"/>
      </w:pPr>
      <w:r>
        <w:t xml:space="preserve">: [Your Name]</w:t>
      </w:r>
    </w:p>
    <w:bookmarkEnd w:id="20"/>
    <w:bookmarkStart w:id="21" w:name="i.-executive-summary"/>
    <w:p>
      <w:pPr>
        <w:pStyle w:val="Heading1"/>
      </w:pPr>
      <w:r>
        <w:t xml:space="preserve">I. Executive Summary</w:t>
      </w:r>
    </w:p>
    <w:p>
      <w:pPr>
        <w:pStyle w:val="FirstParagraph"/>
      </w:pPr>
      <w:r>
        <w:t xml:space="preserve">This report details the comprehensive experience and academic findings accumulated during my internship as an Academic Researcher in Japan Osaka. The primary objective of this internship was to engage with cutting-edge biotechnological research, specifically focusing on genomic data analysis and translational medicine applications within the vibrant scientific ecosystem of Osaka. This document outlines the research methodologies employed, technical skills acquired, cultural adaptations observed, and the significant contributions made toward ongoing projects at our host institution. By immersing myself in the rigorous academic environment of Japan Osaka, I have gained invaluable insights into both specialized scientific procedures and international collaborative dynamics.</w:t>
      </w:r>
    </w:p>
    <w:bookmarkEnd w:id="21"/>
    <w:bookmarkStart w:id="22" w:name="ii.-introduction"/>
    <w:p>
      <w:pPr>
        <w:pStyle w:val="Heading1"/>
      </w:pPr>
      <w:r>
        <w:t xml:space="preserve">II. Introduction</w:t>
      </w:r>
    </w:p>
    <w:p>
      <w:pPr>
        <w:pStyle w:val="FirstParagraph"/>
      </w:pPr>
      <w:r>
        <w:t xml:space="preserve">The transition from theoretical academic study to practical research application is a critical phase in any researcher's career. This internship was designed to bridge that gap by placing me within a leading research facility located in the heart of Japan Osaka, a city renowned for its historical significance as a hub of commerce and innovation. The choice of Japan Osaka was strategic, given the region’s rapid advancement in life sciences and robotics sectors.</w:t>
      </w:r>
    </w:p>
    <w:p>
      <w:pPr>
        <w:pStyle w:val="BodyText"/>
      </w:pPr>
      <w:r>
        <w:t xml:space="preserve">The overarching goal was to contribute to active research groups while developing proficiency in advanced laboratory techniques and data interpretation. This report serves not only as a record of tasks completed but also as a reflective analysis of how the unique academic culture in Japan Osaka influences research output, team collaboration, and scientific ethics.</w:t>
      </w:r>
    </w:p>
    <w:bookmarkEnd w:id="22"/>
    <w:bookmarkStart w:id="23" w:name="iii.-objectives"/>
    <w:p>
      <w:pPr>
        <w:pStyle w:val="Heading1"/>
      </w:pPr>
      <w:r>
        <w:t xml:space="preserve">III. Objectives</w:t>
      </w:r>
    </w:p>
    <w:p>
      <w:pPr>
        <w:pStyle w:val="FirstParagraph"/>
      </w:pPr>
      <w:r>
        <w:t xml:space="preserve">The internship program established several key objectives for the Academic Researcher role:</w:t>
      </w:r>
    </w:p>
    <w:p>
      <w:pPr>
        <w:numPr>
          <w:ilvl w:val="0"/>
          <w:numId w:val="1001"/>
        </w:numPr>
        <w:pStyle w:val="Compact"/>
      </w:pPr>
      <w:r>
        <w:rPr>
          <w:bCs/>
          <w:b/>
        </w:rPr>
        <w:t xml:space="preserve">To acquire technical proficiency</w:t>
      </w:r>
      <w:r>
        <w:t xml:space="preserve">: Master specific laboratory protocols related to cell culture, CRISPR-Cas9 gene editing, and high-throughput sequencing data analysis.</w:t>
      </w:r>
    </w:p>
    <w:p>
      <w:pPr>
        <w:numPr>
          <w:ilvl w:val="0"/>
          <w:numId w:val="1001"/>
        </w:numPr>
        <w:pStyle w:val="Compact"/>
      </w:pPr>
      <w:r>
        <w:rPr>
          <w:bCs/>
          <w:b/>
        </w:rPr>
        <w:t xml:space="preserve">To engage in collaborative research</w:t>
      </w:r>
      <w:r>
        <w:t xml:space="preserve">: Participate actively in team meetings and contribute to the drafting of manuscripts intended for peer-reviewed journals.</w:t>
      </w:r>
    </w:p>
    <w:p>
      <w:pPr>
        <w:numPr>
          <w:ilvl w:val="0"/>
          <w:numId w:val="1001"/>
        </w:numPr>
        <w:pStyle w:val="Compact"/>
      </w:pPr>
      <w:r>
        <w:rPr>
          <w:bCs/>
          <w:b/>
        </w:rPr>
        <w:t xml:space="preserve">To understand regulatory frameworks</w:t>
      </w:r>
      <w:r>
        <w:t xml:space="preserve">: Learn about the specific ethical guidelines and safety protocols governing biomedical research within Japan Osaka.</w:t>
      </w:r>
    </w:p>
    <w:p>
      <w:pPr>
        <w:numPr>
          <w:ilvl w:val="0"/>
          <w:numId w:val="1001"/>
        </w:numPr>
        <w:pStyle w:val="Compact"/>
      </w:pPr>
      <w:r>
        <w:rPr>
          <w:bCs/>
          <w:b/>
        </w:rPr>
        <w:t xml:space="preserve">To foster cross-cultural communication</w:t>
      </w:r>
      <w:r>
        <w:t xml:space="preserve">: Navigate academic interactions with local researchers, understanding the nuances of professional etiquette in a Japanese context.</w:t>
      </w:r>
    </w:p>
    <w:bookmarkEnd w:id="23"/>
    <w:bookmarkStart w:id="24" w:name="iv.-research-activities-and-methodology"/>
    <w:p>
      <w:pPr>
        <w:pStyle w:val="Heading1"/>
      </w:pPr>
      <w:r>
        <w:t xml:space="preserve">IV. Research Activities and Methodology</w:t>
      </w:r>
    </w:p>
    <w:p>
      <w:pPr>
        <w:pStyle w:val="FirstParagraph"/>
      </w:pPr>
      <w:r>
        <w:t xml:space="preserve">The core of my internship involved supporting senior scientists in the Department of Genomic Medicine. The research focus was on identifying potential biomarkers for early-stage pancreatic cancer using machine learning algorithms applied to genomic datasets.</w:t>
      </w:r>
    </w:p>
    <w:p>
      <w:pPr>
        <w:pStyle w:val="BodyText"/>
      </w:pPr>
      <w:r>
        <w:rPr>
          <w:bCs/>
          <w:b/>
        </w:rPr>
        <w:t xml:space="preserve">A. Laboratory Techniques</w:t>
      </w:r>
      <w:r>
        <w:br/>
      </w:r>
      <w:r>
        <w:t xml:space="preserve">I was responsible for maintaining cell lines and performing routine viability assays under the supervision of principal investigators. This required strict adherence to sterility protocols, which are paramount in research facilities across Japan Osaka. I learned precise techniques for pipetting small volumes, preparing media with exact nutrient concentrations, and documenting results with meticulous attention to detail—a practice deeply ingrained in the local academic culture.</w:t>
      </w:r>
    </w:p>
    <w:p>
      <w:pPr>
        <w:pStyle w:val="BodyText"/>
      </w:pPr>
      <w:r>
        <w:rPr>
          <w:bCs/>
          <w:b/>
        </w:rPr>
        <w:t xml:space="preserve">B. Data Analysis</w:t>
      </w:r>
      <w:r>
        <w:br/>
      </w:r>
      <w:r>
        <w:t xml:space="preserve">Beyond wet-lab work, a significant portion of my time was dedicated to bioinformatics. I utilized Python and R scripts to process raw sequencing data. This task required interpreting complex datasets to identify statistical anomalies. The integration of computational biology with experimental validation provided a holistic view of the research pipeline.</w:t>
      </w:r>
    </w:p>
    <w:p>
      <w:pPr>
        <w:pStyle w:val="BodyText"/>
      </w:pPr>
      <w:r>
        <w:rPr>
          <w:bCs/>
          <w:b/>
        </w:rPr>
        <w:t xml:space="preserve">C. Literature Review</w:t>
      </w:r>
      <w:r>
        <w:br/>
      </w:r>
      <w:r>
        <w:t xml:space="preserve">I conducted extensive literature reviews focused on recent breakthroughs in oncology published by institutions in Japan Osaka and globally. This helped contextualize our internal findings within the broader scientific community, ensuring that our experimental design aligned with current best practices.</w:t>
      </w:r>
    </w:p>
    <w:bookmarkEnd w:id="24"/>
    <w:bookmarkStart w:id="25" w:name="X207c8276435080bee5237ed63e0ee7360338a7c"/>
    <w:p>
      <w:pPr>
        <w:pStyle w:val="Heading1"/>
      </w:pPr>
      <w:r>
        <w:t xml:space="preserve">V. Cultural and Professional Observations</w:t>
      </w:r>
    </w:p>
    <w:p>
      <w:pPr>
        <w:pStyle w:val="FirstParagraph"/>
      </w:pPr>
      <w:r>
        <w:t xml:space="preserve">Working as an Academic Researcher in Japan Osaka offered profound lessons beyond science. The work culture emphasizes harmony (Wa), precision, and respect for hierarchy. In the laboratory, this manifested as a collective responsibility for safety and quality control.</w:t>
      </w:r>
    </w:p>
    <w:p>
      <w:pPr>
        <w:pStyle w:val="BodyText"/>
      </w:pPr>
      <w:r>
        <w:rPr>
          <w:bCs/>
          <w:b/>
        </w:rPr>
        <w:t xml:space="preserve">A. Communication Style</w:t>
      </w:r>
      <w:r>
        <w:br/>
      </w:r>
      <w:r>
        <w:t xml:space="preserve">Communication in Japan Osaka tends to be high-context. Direct criticism is often avoided in favor of indirect suggestions to maintain group cohesion during research discussions. Initially, I had to adjust my communication style to ensure that my queries were framed respectfully while still seeking clarity on experimental discrepancies.</w:t>
      </w:r>
    </w:p>
    <w:p>
      <w:pPr>
        <w:pStyle w:val="BodyText"/>
      </w:pPr>
      <w:r>
        <w:rPr>
          <w:bCs/>
          <w:b/>
        </w:rPr>
        <w:t xml:space="preserve">B. Team Dynamics</w:t>
      </w:r>
      <w:r>
        <w:br/>
      </w:r>
      <w:r>
        <w:t xml:space="preserve">The concept of "Nemawashi"—laying the groundwork before making a decision—was evident in how research proposals were approved. Ideas were discussed informally for weeks before formal presentations, ensuring broad consensus among team members. This approach minimized conflict and enhanced the robustness of final research strategies.</w:t>
      </w:r>
    </w:p>
    <w:bookmarkEnd w:id="25"/>
    <w:bookmarkStart w:id="26" w:name="vi.-challenges-and-solutions"/>
    <w:p>
      <w:pPr>
        <w:pStyle w:val="Heading1"/>
      </w:pPr>
      <w:r>
        <w:t xml:space="preserve">VI. Challenges and Solutions</w:t>
      </w:r>
    </w:p>
    <w:p>
      <w:pPr>
        <w:pStyle w:val="FirstParagraph"/>
      </w:pPr>
      <w:r>
        <w:rPr>
          <w:bCs/>
          <w:b/>
        </w:rPr>
        <w:t xml:space="preserve">A. Language Barrier</w:t>
      </w:r>
      <w:r>
        <w:br/>
      </w:r>
      <w:r>
        <w:t xml:space="preserve">While much of the scientific terminology is in English, daily administrative tasks and informal team interactions often occurred in Japanese. To overcome this, I engaged with local colleagues during lunch breaks to practice language skills and learn workplace idioms.</w:t>
      </w:r>
    </w:p>
    <w:p>
      <w:pPr>
        <w:pStyle w:val="BodyText"/>
      </w:pPr>
      <w:r>
        <w:rPr>
          <w:bCs/>
          <w:b/>
        </w:rPr>
        <w:t xml:space="preserve">B. Technical Complexity</w:t>
      </w:r>
      <w:r>
        <w:br/>
      </w:r>
      <w:r>
        <w:t xml:space="preserve">The sheer volume of data presented initially was overwhelming. By seeking mentorship from senior bioinformaticians and attending additional workshops hosted by the university in Japan Osaka, I gradually improved my analytical speed and accuracy.</w:t>
      </w:r>
    </w:p>
    <w:bookmarkEnd w:id="26"/>
    <w:bookmarkStart w:id="27" w:name="vii.-conclusion"/>
    <w:p>
      <w:pPr>
        <w:pStyle w:val="Heading1"/>
      </w:pPr>
      <w:r>
        <w:t xml:space="preserve">VII. Conclusion</w:t>
      </w:r>
    </w:p>
    <w:p>
      <w:pPr>
        <w:pStyle w:val="FirstParagraph"/>
      </w:pPr>
      <w:r>
        <w:t xml:space="preserve">This internship as an Academic Researcher in Japan Osaka has been a transformative experience that has significantly enhanced both my technical capabilities and professional maturity. The rigorous standards of research upheld by institutions in this region have instilled a discipline that will benefit my future academic endeavors. Furthermore, the exposure to the unique collaborative spirit of Japanese scientists has deepened my appreciation for international scientific cooperation.</w:t>
      </w:r>
    </w:p>
    <w:p>
      <w:pPr>
        <w:pStyle w:val="BodyText"/>
      </w:pPr>
      <w:r>
        <w:t xml:space="preserve">The insights gained from working with diverse teams in Japan Osaka underscore the importance of adaptability and respect in global research environments. As I move forward in my career, I intend to apply these lessons to foster more inclusive and efficient research collaborations worldwide.</w:t>
      </w:r>
    </w:p>
    <w:bookmarkEnd w:id="27"/>
    <w:bookmarkStart w:id="28" w:name="viii.-acknowledgements"/>
    <w:p>
      <w:pPr>
        <w:pStyle w:val="Heading1"/>
      </w:pPr>
      <w:r>
        <w:t xml:space="preserve">VIII. Acknowledgements</w:t>
      </w:r>
    </w:p>
    <w:p>
      <w:pPr>
        <w:pStyle w:val="FirstParagraph"/>
      </w:pPr>
      <w:r>
        <w:t xml:space="preserve">I would like to express my sincere gratitude to the faculty members at the host institution for their mentorship and support throughout this internship. Special thanks go to my supervisor for guiding me through complex experimental designs and providing constructive feedback on my research proposals.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Researcher in Japan Osaka</dc:title>
  <dc:creator/>
  <cp:keywords/>
  <dcterms:created xsi:type="dcterms:W3CDTF">2026-07-29T16:05:34Z</dcterms:created>
  <dcterms:modified xsi:type="dcterms:W3CDTF">2026-07-29T16:05:34Z</dcterms:modified>
</cp:coreProperties>
</file>

<file path=docProps/custom.xml><?xml version="1.0" encoding="utf-8"?>
<Properties xmlns="http://schemas.openxmlformats.org/officeDocument/2006/custom-properties" xmlns:vt="http://schemas.openxmlformats.org/officeDocument/2006/docPropsVTypes"/>
</file>