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Auckland</w:t>
      </w:r>
    </w:p>
    <w:bookmarkStart w:id="31" w:name="internship-report"/>
    <w:p>
      <w:pPr>
        <w:pStyle w:val="Heading1"/>
      </w:pPr>
      <w:r>
        <w:t xml:space="preserve">Internship Report</w:t>
      </w:r>
    </w:p>
    <w:p>
      <w:pPr>
        <w:pStyle w:val="FirstParagraph"/>
      </w:pPr>
      <w:r>
        <w:rPr>
          <w:bCs/>
          <w:b/>
        </w:rPr>
        <w:t xml:space="preserve">Date:</w:t>
      </w:r>
      <w:r>
        <w:t xml:space="preserve"> </w:t>
      </w:r>
      <w:r>
        <w:t xml:space="preserve">October 2023</w:t>
      </w:r>
      <w:r>
        <w:br/>
      </w:r>
      <w:r>
        <w:rPr>
          <w:bCs/>
          <w:b/>
        </w:rPr>
        <w:t xml:space="preserve">Name of Intern:</w:t>
      </w:r>
      <w:r>
        <w:t xml:space="preserve"> </w:t>
      </w:r>
      <w:r>
        <w:t xml:space="preserve">[Your Name]</w:t>
      </w:r>
      <w:r>
        <w:br/>
      </w:r>
      <w:r>
        <w:rPr>
          <w:bCs/>
          <w:b/>
        </w:rPr>
        <w:t xml:space="preserve">Institution/Host Organization:</w:t>
      </w:r>
      <w:r>
        <w:t xml:space="preserve">[Name of University or Research Institute], Auckland</w:t>
      </w:r>
      <w:r>
        <w:br/>
      </w:r>
      <w:r>
        <w:rPr>
          <w:iCs/>
          <w:i/>
        </w:rPr>
        <w:t xml:space="preserve">Note: This report documents the practical experiences gained while working as an Academic Researcher in New Zealand, specifically within the vibrant academic hub of Auckland.</w:t>
      </w:r>
    </w:p>
    <w:bookmarkStart w:id="20" w:name="executive-summary"/>
    <w:p>
      <w:pPr>
        <w:pStyle w:val="Heading2"/>
      </w:pPr>
      <w:r>
        <w:t xml:space="preserve">1. Executive Summary</w:t>
      </w:r>
    </w:p>
    <w:p>
      <w:pPr>
        <w:pStyle w:val="FirstParagraph"/>
      </w:pPr>
      <w:r>
        <w:t xml:space="preserve">This document serves as a comprehensive summary of my internship tenure focused on the role of an Academic Researcher. The primary objective was to bridge the gap between theoretical academic knowledge and practical scientific inquiry within the unique environmental and social context of New Zealand. Located in Auckland, New Zealand's largest city, this internship provided unparalleled opportunities to engage with high-level research methodologies, cross-cultural collaboration, and indigenous knowledge systems (Mātauranga Māori). The experience significantly enhanced my technical skills in data analysis while fostering a deeper understanding of the ethical responsibilities inherent in academic research within a multicultural society.</w:t>
      </w:r>
    </w:p>
    <w:bookmarkEnd w:id="20"/>
    <w:bookmarkStart w:id="21" w:name="introduction-and-context"/>
    <w:p>
      <w:pPr>
        <w:pStyle w:val="Heading2"/>
      </w:pPr>
      <w:r>
        <w:t xml:space="preserve">2. Introduction and Context</w:t>
      </w:r>
    </w:p>
    <w:p>
      <w:pPr>
        <w:pStyle w:val="FirstParagraph"/>
      </w:pPr>
      <w:r>
        <w:t xml:space="preserve">The city of Auckland, known as the "City of Sails," is not only a commercial hub but also a burgeoning center for scientific innovation in the South Pacific. As an Academic Researcher intern in Auckland, I was embedded within a multidisciplinary team dedicated to investigating [Specific Field, e.g., Marine Biology/Climate Change/Public Health]. The choice of New Zealand as the location was deliberate; its distinct biodiversity and rapid demographic changes offer a unique laboratory for global research questions.</w:t>
      </w:r>
    </w:p>
    <w:p>
      <w:pPr>
        <w:pStyle w:val="BodyText"/>
      </w:pPr>
      <w:r>
        <w:t xml:space="preserve">The role required me to move beyond standard literature reviews and engage in active fieldwork, data management, and collaborative analysis. The internship was structured to align with international academic standards while respecting local regulations regarding biosecurity, ethical compliance, and indigenous rights. This dual focus on rigorous academia and cultural sensitivity defined the core of my daily activities as an Academic Researcher.</w:t>
      </w:r>
    </w:p>
    <w:bookmarkEnd w:id="21"/>
    <w:bookmarkStart w:id="26" w:name="key-responsibilities-and-activities"/>
    <w:p>
      <w:pPr>
        <w:pStyle w:val="Heading2"/>
      </w:pPr>
      <w:r>
        <w:t xml:space="preserve">3. Key Responsibilities and Activities</w:t>
      </w:r>
    </w:p>
    <w:p>
      <w:pPr>
        <w:pStyle w:val="FirstParagraph"/>
      </w:pPr>
      <w:r>
        <w:t xml:space="preserve">During my time as an Academic Researcher in Auckland, my duties were diverse and demanding. The following key areas highlight the scope of my contribution:</w:t>
      </w:r>
    </w:p>
    <w:bookmarkStart w:id="22" w:name="data-collection-and-fieldwork"/>
    <w:p>
      <w:pPr>
        <w:pStyle w:val="Heading3"/>
      </w:pPr>
      <w:r>
        <w:t xml:space="preserve">3.1 Data Collection and Fieldwork</w:t>
      </w:r>
    </w:p>
    <w:p>
      <w:pPr>
        <w:pStyle w:val="FirstParagraph"/>
      </w:pPr>
      <w:r>
        <w:t xml:space="preserve">A significant portion of the internship involved field-based data collection across various sites in Auckland and its surrounding regions. This included sampling environmental variables, conducting surveys, and managing equipment in challenging weather conditions common to the New Zealand climate. Working on location allowed me to apply theoretical models to real-world scenarios, ensuring that our data was robust and representative.</w:t>
      </w:r>
    </w:p>
    <w:bookmarkEnd w:id="22"/>
    <w:bookmarkStart w:id="23" w:name="data-analysis-and-statistical-modeling"/>
    <w:p>
      <w:pPr>
        <w:pStyle w:val="Heading3"/>
      </w:pPr>
      <w:r>
        <w:t xml:space="preserve">3.2 Data Analysis and Statistical Modeling</w:t>
      </w:r>
    </w:p>
    <w:p>
      <w:pPr>
        <w:pStyle w:val="FirstParagraph"/>
      </w:pPr>
      <w:r>
        <w:t xml:space="preserve">In the laboratory setting, I utilized advanced statistical software (such as R or Python) to process large datasets. As an Academic Researcher, accuracy is paramount; thus, I spent considerable time cleaning data, identifying outliers, and running regression analyses to test our hypotheses. The collaborative nature of the team in Auckland meant that these analyses were constantly reviewed by senior academics and peers, providing immediate feedback and accelerating my learning curve.</w:t>
      </w:r>
    </w:p>
    <w:bookmarkEnd w:id="23"/>
    <w:bookmarkStart w:id="24" w:name="integration-of-indigenous-perspectives"/>
    <w:p>
      <w:pPr>
        <w:pStyle w:val="Heading3"/>
      </w:pPr>
      <w:r>
        <w:t xml:space="preserve">3.3 Integration of Indigenous Perspectives</w:t>
      </w:r>
    </w:p>
    <w:p>
      <w:pPr>
        <w:pStyle w:val="FirstParagraph"/>
      </w:pPr>
      <w:r>
        <w:t xml:space="preserve">A critical aspect of conducting research in New Zealand is the integration of Te Tiriti o Waitangi (The Treaty of Waitangi) principles into academic practice. As an Academic Researcher, I was required to understand and incorporate Mātauranga Māori where applicable. This involved consultations with local iwi (tribes) and ensuring that our research methods were culturally safe and respectful. This experience was transformative, teaching me that rigorous science must also be socially responsible.</w:t>
      </w:r>
    </w:p>
    <w:bookmarkEnd w:id="24"/>
    <w:bookmarkStart w:id="25" w:name="academic-writing-and-dissemination"/>
    <w:p>
      <w:pPr>
        <w:pStyle w:val="Heading3"/>
      </w:pPr>
      <w:r>
        <w:t xml:space="preserve">3.4 Academic Writing and Dissemination</w:t>
      </w:r>
    </w:p>
    <w:p>
      <w:pPr>
        <w:pStyle w:val="FirstParagraph"/>
      </w:pPr>
      <w:r>
        <w:t xml:space="preserve">I contributed to the drafting of journal articles and conference papers aimed at an international audience. Working with mentors in Auckland helped refine my ability to communicate complex findings clearly and concisely. I also presented preliminary findings at internal departmental seminars, gaining valuable experience in public speaking and peer critique.</w:t>
      </w:r>
    </w:p>
    <w:bookmarkEnd w:id="25"/>
    <w:bookmarkEnd w:id="26"/>
    <w:bookmarkStart w:id="27" w:name="challenges-encountered"/>
    <w:p>
      <w:pPr>
        <w:pStyle w:val="Heading2"/>
      </w:pPr>
      <w:r>
        <w:t xml:space="preserve">4. Challenges Encountered</w:t>
      </w:r>
    </w:p>
    <w:p>
      <w:pPr>
        <w:pStyle w:val="FirstParagraph"/>
      </w:pPr>
      <w:r>
        <w:t xml:space="preserve">The role of an Academic Researcher is not without its difficulties. One of the primary challenges was adapting to the high standard of academic rigor expected in New Zealand’s top-tier institutions. The pace of publication and the depth of critical analysis required were initially daunting.</w:t>
      </w:r>
    </w:p>
    <w:p>
      <w:pPr>
        <w:pStyle w:val="BodyText"/>
      </w:pPr>
      <w:r>
        <w:t xml:space="preserve">Additionally, logistical challenges related to fieldwork in Auckland’s varied geography presented safety and planning hurdles. Coordinating access to sensitive ecological sites required extensive permitting processes due to New Zealand’s strict biosecurity laws. Furthermore, bridging the gap between Western scientific methodologies and indigenous knowledge systems required humility and active listening skills, which I had to develop rapidly.</w:t>
      </w:r>
    </w:p>
    <w:bookmarkEnd w:id="27"/>
    <w:bookmarkStart w:id="28" w:name="Xf5e3a5082dafe2004f71e134758d77d9004bd54"/>
    <w:p>
      <w:pPr>
        <w:pStyle w:val="Heading2"/>
      </w:pPr>
      <w:r>
        <w:t xml:space="preserve">5. Skills Acquired and Professional Development</w:t>
      </w:r>
    </w:p>
    <w:p>
      <w:pPr>
        <w:pStyle w:val="FirstParagraph"/>
      </w:pPr>
      <w:r>
        <w:t xml:space="preserve">This internship has been instrumental in my professional growth. Specifically, I have developed:</w:t>
      </w:r>
    </w:p>
    <w:p>
      <w:pPr>
        <w:numPr>
          <w:ilvl w:val="0"/>
          <w:numId w:val="1001"/>
        </w:numPr>
        <w:pStyle w:val="Compact"/>
      </w:pPr>
      <w:r>
        <w:rPr>
          <w:bCs/>
          <w:b/>
        </w:rPr>
        <w:t xml:space="preserve">Critical Thinking:</w:t>
      </w:r>
      <w:r>
        <w:t xml:space="preserve"> </w:t>
      </w:r>
      <w:r>
        <w:t xml:space="preserve">The ability to deconstruct complex problems and approach them with a structured, evidence-based mindset.</w:t>
      </w:r>
    </w:p>
    <w:p>
      <w:pPr>
        <w:numPr>
          <w:ilvl w:val="0"/>
          <w:numId w:val="1001"/>
        </w:numPr>
        <w:pStyle w:val="Compact"/>
      </w:pPr>
      <w:r>
        <w:rPr>
          <w:bCs/>
          <w:b/>
        </w:rPr>
        <w:t xml:space="preserve">Cultural Competency:</w:t>
      </w:r>
      <w:r>
        <w:t xml:space="preserve"> </w:t>
      </w:r>
      <w:r>
        <w:t xml:space="preserve">A deepened understanding of working effectively in multicultural environments, specifically within the New Zealand context.</w:t>
      </w:r>
    </w:p>
    <w:p>
      <w:pPr>
        <w:numPr>
          <w:ilvl w:val="0"/>
          <w:numId w:val="1001"/>
        </w:numPr>
        <w:pStyle w:val="Compact"/>
      </w:pPr>
      <w:r>
        <w:rPr>
          <w:bCs/>
          <w:b/>
        </w:rPr>
        <w:t xml:space="preserve">Technical Proficiency:</w:t>
      </w:r>
      <w:r>
        <w:t xml:space="preserve"> </w:t>
      </w:r>
      <w:r>
        <w:t xml:space="preserve">Advanced skills in statistical analysis, laboratory techniques, and scientific writing.</w:t>
      </w:r>
    </w:p>
    <w:p>
      <w:pPr>
        <w:numPr>
          <w:ilvl w:val="0"/>
          <w:numId w:val="1001"/>
        </w:numPr>
        <w:pStyle w:val="Compact"/>
      </w:pPr>
      <w:r>
        <w:rPr>
          <w:bCs/>
          <w:b/>
        </w:rPr>
        <w:t xml:space="preserve">Collaboration:</w:t>
      </w:r>
      <w:r>
        <w:t xml:space="preserve"> </w:t>
      </w:r>
      <w:r>
        <w:t xml:space="preserve">Enhanced ability to work within interdisciplinary teams, leveraging diverse expertise to achieve common research goals.</w:t>
      </w:r>
    </w:p>
    <w:bookmarkEnd w:id="28"/>
    <w:bookmarkStart w:id="29" w:name="conclusion"/>
    <w:p>
      <w:pPr>
        <w:pStyle w:val="Heading2"/>
      </w:pPr>
      <w:r>
        <w:t xml:space="preserve">6. Conclusion</w:t>
      </w:r>
    </w:p>
    <w:p>
      <w:pPr>
        <w:pStyle w:val="FirstParagraph"/>
      </w:pPr>
      <w:r>
        <w:t xml:space="preserve">In conclusion, my internship as an Academic Researcher in Auckland has been a defining period in my academic career. The opportunity to work within New Zealand’s dynamic research ecosystem has provided me with practical skills that are directly transferable to future professional endeavors. The emphasis on ethical research practices and the integration of indigenous knowledge sets a benchmark for high-quality, socially relevant science.</w:t>
      </w:r>
    </w:p>
    <w:p>
      <w:pPr>
        <w:pStyle w:val="BodyText"/>
      </w:pPr>
      <w:r>
        <w:t xml:space="preserve">The experiences gained in Auckland have not only improved my technical capabilities but have also shaped my perspective on the role of a researcher in society. I am confident that the foundation laid during this internship will serve as a strong platform for future contributions to the academic community. I extend my sincere gratitude to my supervisors and colleagues in Auckland for their guidance, support, and mentorship throughout this journey.</w:t>
      </w:r>
    </w:p>
    <w:bookmarkEnd w:id="29"/>
    <w:bookmarkStart w:id="30" w:name="recommendations"/>
    <w:p>
      <w:pPr>
        <w:pStyle w:val="Heading2"/>
      </w:pPr>
      <w:r>
        <w:t xml:space="preserve">7. Recommendations</w:t>
      </w:r>
    </w:p>
    <w:p>
      <w:pPr>
        <w:pStyle w:val="FirstParagraph"/>
      </w:pPr>
      <w:r>
        <w:t xml:space="preserve">I recommend that future interns seeking similar positions in New Zealand prepare thoroughly for the logistical complexities of fieldwork and make a concerted effort to engage with local cultural protocols early in their tenure. Furthermore, universities and research institutes should continue to foster partnerships that highlight the unique value of location-based research in diverse regions like Auckland.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 in Auckland</dc:title>
  <dc:creator/>
  <dc:language>en</dc:language>
  <cp:keywords/>
  <dcterms:created xsi:type="dcterms:W3CDTF">2026-07-30T00:35:45Z</dcterms:created>
  <dcterms:modified xsi:type="dcterms:W3CDTF">2026-07-30T00:35:45Z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