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Accountant</w:t>
      </w:r>
      <w:r>
        <w:t xml:space="preserve"> </w:t>
      </w:r>
      <w:r>
        <w:t xml:space="preserve">Position</w:t>
      </w:r>
    </w:p>
    <w:p>
      <w:pPr>
        <w:pStyle w:val="FirstParagraph"/>
      </w:pPr>
      <w:r>
        <w:rPr>
          <w:bCs/>
          <w:b/>
        </w:rPr>
        <w:t xml:space="preserve">FINAL INTERNSHIP REPORT</w:t>
      </w:r>
      <w:r>
        <w:br/>
      </w:r>
      <w:r>
        <w:rPr>
          <w:bCs/>
          <w:b/>
        </w:rPr>
        <w:t xml:space="preserve">Role:</w:t>
      </w:r>
      <w:r>
        <w:t xml:space="preserve"> </w:t>
      </w:r>
      <w:r>
        <w:t xml:space="preserve">Accountant Intern</w:t>
      </w:r>
      <w:r>
        <w:br/>
      </w:r>
      <w:r>
        <w:rPr>
          <w:bCs/>
          <w:b/>
        </w:rPr>
        <w:t xml:space="preserve">Location:</w:t>
      </w:r>
      <w:r>
        <w:t xml:space="preserve"> </w:t>
      </w:r>
      <w:r>
        <w:t xml:space="preserve">Argentina, Buenos Aires</w:t>
      </w:r>
      <w:r>
        <w:br/>
      </w:r>
      <w:r>
        <w:rPr>
          <w:bCs/>
          <w:b/>
        </w:rPr>
        <w:t xml:space="preserve">Date:</w:t>
      </w:r>
      <w:r>
        <w:t xml:space="preserve"> </w:t>
      </w:r>
      <w:r>
        <w:t xml:space="preserve">October 2023</w:t>
      </w:r>
      <w:r>
        <w:br/>
      </w:r>
    </w:p>
    <w:bookmarkStart w:id="27" w:name="internship-report"/>
    <w:p>
      <w:pPr>
        <w:pStyle w:val="Heading1"/>
      </w:pPr>
      <w:r>
        <w:t xml:space="preserve">Internship Report</w:t>
      </w:r>
    </w:p>
    <w:bookmarkStart w:id="20" w:name="X7d3939d1cb50b011ead4b259c6cfaeceee61e46"/>
    <w:p>
      <w:pPr>
        <w:pStyle w:val="Heading2"/>
      </w:pPr>
      <w:r>
        <w:t xml:space="preserve">I. Introduction and Contextual Background</w:t>
      </w:r>
    </w:p>
    <w:p>
      <w:pPr>
        <w:pStyle w:val="FirstParagraph"/>
      </w:pPr>
      <w:r>
        <w:t xml:space="preserve">The following document serves as a comprehensive</w:t>
      </w:r>
      <w:r>
        <w:t xml:space="preserve"> </w:t>
      </w:r>
      <w:r>
        <w:rPr>
          <w:u w:val="single"/>
          <w:bCs/>
          <w:b/>
        </w:rPr>
        <w:t xml:space="preserve">Internship Report</w:t>
      </w:r>
      <w:r>
        <w:t xml:space="preserve">, detailing the practical experience, technical acquisitions, and professional growth achieved during a tenure in an accounting firm situated in</w:t>
      </w:r>
      <w:r>
        <w:t xml:space="preserve"> </w:t>
      </w:r>
      <w:r>
        <w:rPr>
          <w:u w:val="single"/>
          <w:bCs/>
          <w:b/>
        </w:rPr>
        <w:t xml:space="preserve">Argentina Buenos Aires</w:t>
      </w:r>
      <w:r>
        <w:t xml:space="preserve">. This period was dedicated to assuming the role of an Accountant intern within one of the most significant economic hubs in Latin America. The purpose of this report is not merely to list tasks completed, but to analyze how theoretical knowledge from academic studies was adapted and applied within the unique fiscal and regulatory framework specific to</w:t>
      </w:r>
      <w:r>
        <w:t xml:space="preserve"> </w:t>
      </w:r>
      <w:r>
        <w:rPr>
          <w:u w:val="single"/>
          <w:bCs/>
          <w:b/>
        </w:rPr>
        <w:t xml:space="preserve">Argentina Buenos Aires</w:t>
      </w:r>
      <w:r>
        <w:t xml:space="preserve">.</w:t>
      </w:r>
    </w:p>
    <w:p>
      <w:pPr>
        <w:pStyle w:val="BodyText"/>
      </w:pPr>
      <w:r>
        <w:t xml:space="preserve">The choice of</w:t>
      </w:r>
      <w:r>
        <w:t xml:space="preserve"> </w:t>
      </w:r>
      <w:r>
        <w:rPr>
          <w:u w:val="single"/>
          <w:bCs/>
          <w:b/>
        </w:rPr>
        <w:t xml:space="preserve">Argentina Buenos Aires</w:t>
      </w:r>
      <w:r>
        <w:t xml:space="preserve"> </w:t>
      </w:r>
      <w:r>
        <w:t xml:space="preserve">as the location for this internship was strategic. As the capital city, it houses a dense concentration of multinational corporations, local enterprises, and government entities subject to complex tax regulations. Navigating the accounting landscape here requires more than just standard bookkeeping skills; it demands a deep understanding of high-inflation economic dynamics, frequent regulatory updates by the AFIP (Administración Federal de Ingresos Públicos), and the digital transformation mandated by recent technological decrees. This report outlines how these challenges were met during my time as an Accountant intern.</w:t>
      </w:r>
    </w:p>
    <w:bookmarkEnd w:id="20"/>
    <w:bookmarkStart w:id="21" w:name="ii.-objectives-of-the-internship"/>
    <w:p>
      <w:pPr>
        <w:pStyle w:val="Heading2"/>
      </w:pPr>
      <w:r>
        <w:t xml:space="preserve">II. Objectives of the Internship</w:t>
      </w:r>
    </w:p>
    <w:p>
      <w:pPr>
        <w:pStyle w:val="FirstParagraph"/>
      </w:pPr>
      <w:r>
        <w:t xml:space="preserve">The primary objectives of this</w:t>
      </w:r>
      <w:r>
        <w:t xml:space="preserve"> </w:t>
      </w:r>
      <w:r>
        <w:rPr>
          <w:u w:val="single"/>
          <w:bCs/>
          <w:b/>
        </w:rPr>
        <w:t xml:space="preserve">Internship Report</w:t>
      </w:r>
      <w:r>
        <w:t xml:space="preserve">'s subject matter were threefold:</w:t>
      </w:r>
    </w:p>
    <w:p>
      <w:pPr>
        <w:numPr>
          <w:ilvl w:val="0"/>
          <w:numId w:val="1001"/>
        </w:numPr>
        <w:pStyle w:val="Compact"/>
      </w:pPr>
      <w:r>
        <w:t xml:space="preserve">To apply fundamental accounting principles in a real-world setting, specifically focusing on the local adaptations required for businesses operating in</w:t>
      </w:r>
      <w:r>
        <w:t xml:space="preserve"> </w:t>
      </w:r>
      <w:r>
        <w:rPr>
          <w:u w:val="single"/>
          <w:bCs/>
          <w:b/>
        </w:rPr>
        <w:t xml:space="preserve">Argentina Buenos Aires</w:t>
      </w:r>
      <w:r>
        <w:t xml:space="preserve">.</w:t>
      </w:r>
    </w:p>
    <w:p>
      <w:pPr>
        <w:numPr>
          <w:ilvl w:val="0"/>
          <w:numId w:val="1001"/>
        </w:numPr>
        <w:pStyle w:val="Compact"/>
      </w:pPr>
      <w:r>
        <w:t xml:space="preserve">To gain proficiency in local tax filing systems, including VAT (IVA), Income Tax (Ganancias), and Personal Assets Tax (Bienes Personales).</w:t>
      </w:r>
    </w:p>
    <w:p>
      <w:pPr>
        <w:numPr>
          <w:ilvl w:val="0"/>
          <w:numId w:val="1001"/>
        </w:numPr>
        <w:pStyle w:val="Compact"/>
      </w:pPr>
      <w:r>
        <w:t xml:space="preserve">To understand the impact of economic volatility on financial reporting and to assist in maintaining accurate records despite rapid price changes.</w:t>
      </w:r>
    </w:p>
    <w:bookmarkEnd w:id="21"/>
    <w:bookmarkStart w:id="22" w:name="Xdc8b56754517df58c47ce55f9d94b32e7a2bd75"/>
    <w:p>
      <w:pPr>
        <w:pStyle w:val="Heading2"/>
      </w:pPr>
      <w:r>
        <w:t xml:space="preserve">III. Technical Responsibilities and Daily Activities</w:t>
      </w:r>
    </w:p>
    <w:p>
      <w:pPr>
        <w:pStyle w:val="FirstParagraph"/>
      </w:pPr>
      <w:r>
        <w:t xml:space="preserve">In my capacity as an Accountant intern, my daily routine was rigorous and varied. The first major aspect of the role involved Accounts Payable and Receivable management. However, in</w:t>
      </w:r>
      <w:r>
        <w:t xml:space="preserve"> </w:t>
      </w:r>
      <w:r>
        <w:rPr>
          <w:u w:val="single"/>
          <w:bCs/>
          <w:b/>
        </w:rPr>
        <w:t xml:space="preserve">Argentina Buenos Aires</w:t>
      </w:r>
      <w:r>
        <w:t xml:space="preserve">, this is not a static process. Due to inflationary pressures, it was necessary to apply specific adjustment formulas to monetary items according to Argentine Accounting Standards (NAI). I learned how to calculate financial results by currency differences, a skill rarely emphasized in general international accounting curricula but critical for any Accountant working in this region.</w:t>
      </w:r>
    </w:p>
    <w:p>
      <w:pPr>
        <w:pStyle w:val="BodyText"/>
      </w:pPr>
      <w:r>
        <w:t xml:space="preserve">A significant portion of my time was dedicated to tax compliance. This involved preparing and verifying monthly VAT returns. The process required meticulous checking of credit notes and debit notes issued through the AFIP's electronic invoicing system (Facturación Electrónica). As an Accountant intern, I had to ensure that every invoice matched the digital record in real-time, a requirement strictly enforced by authorities in</w:t>
      </w:r>
      <w:r>
        <w:t xml:space="preserve"> </w:t>
      </w:r>
      <w:r>
        <w:rPr>
          <w:u w:val="single"/>
          <w:bCs/>
          <w:b/>
        </w:rPr>
        <w:t xml:space="preserve">Argentina Buenos Aires</w:t>
      </w:r>
      <w:r>
        <w:t xml:space="preserve">. Errors in this system can lead to severe fines for clients, so precision was paramount.</w:t>
      </w:r>
    </w:p>
    <w:p>
      <w:pPr>
        <w:pStyle w:val="BodyText"/>
      </w:pPr>
      <w:r>
        <w:t xml:space="preserve">Furthermore, I assisted senior accountants with payroll processing. Labor laws and social security contributions (Obreros Sociales) have specific calculations based on salary scales that are frequently updated. Managing these calculations required constant attention to regulatory updates published by the Ministry of Labor in</w:t>
      </w:r>
      <w:r>
        <w:t xml:space="preserve"> </w:t>
      </w:r>
      <w:r>
        <w:rPr>
          <w:u w:val="single"/>
          <w:bCs/>
          <w:b/>
        </w:rPr>
        <w:t xml:space="preserve">Argentina Buenos Aires</w:t>
      </w:r>
      <w:r>
        <w:t xml:space="preserve">. This experience highlighted the interconnectedness of labor law, tax law, and general accounting practices.</w:t>
      </w:r>
    </w:p>
    <w:bookmarkEnd w:id="22"/>
    <w:bookmarkStart w:id="23" w:name="iv.-challenges-encountered"/>
    <w:p>
      <w:pPr>
        <w:pStyle w:val="Heading2"/>
      </w:pPr>
      <w:r>
        <w:t xml:space="preserve">IV. Challenges Encountered</w:t>
      </w:r>
    </w:p>
    <w:p>
      <w:pPr>
        <w:pStyle w:val="FirstParagraph"/>
      </w:pPr>
      <w:r>
        <w:t xml:space="preserve">The most distinct challenge faced during this internship was adapting to the pace of regulatory change. In</w:t>
      </w:r>
      <w:r>
        <w:t xml:space="preserve"> </w:t>
      </w:r>
      <w:r>
        <w:rPr>
          <w:u w:val="single"/>
          <w:bCs/>
          <w:b/>
        </w:rPr>
        <w:t xml:space="preserve">Argentina Buenos Aires</w:t>
      </w:r>
      <w:r>
        <w:t xml:space="preserve">, tax laws can be modified with little notice due to shifting economic policies. For an Accountant intern, this creates a steep learning curve where university textbooks are quickly outdated by government decrees.</w:t>
      </w:r>
    </w:p>
    <w:p>
      <w:pPr>
        <w:pStyle w:val="BodyText"/>
      </w:pPr>
      <w:r>
        <w:t xml:space="preserve">Another significant challenge was the digitalization of accounting. Recently, AFIP has mandated the use of "Libros Digitales" (Digital Ledgers). Transitioning from traditional paper-based mental models to fully digital data entry systems required technical agility. I had to learn new software interfaces and troubleshoot connectivity issues with government servers, a common occurrence in the public sector IT infrastructure of</w:t>
      </w:r>
      <w:r>
        <w:t xml:space="preserve"> </w:t>
      </w:r>
      <w:r>
        <w:rPr>
          <w:u w:val="single"/>
          <w:bCs/>
          <w:b/>
        </w:rPr>
        <w:t xml:space="preserve">Argentina Buenos Aires</w:t>
      </w:r>
      <w:r>
        <w:t xml:space="preserve">.</w:t>
      </w:r>
    </w:p>
    <w:bookmarkEnd w:id="23"/>
    <w:bookmarkStart w:id="24" w:name="Xe8c2524378caf683a5558f1b3f8a367ddefd708"/>
    <w:p>
      <w:pPr>
        <w:pStyle w:val="Heading2"/>
      </w:pPr>
      <w:r>
        <w:t xml:space="preserve">V. Professional Development and Soft Skills</w:t>
      </w:r>
    </w:p>
    <w:p>
      <w:pPr>
        <w:pStyle w:val="FirstParagraph"/>
      </w:pPr>
      <w:r>
        <w:t xml:space="preserve">Beyond technical skills, this</w:t>
      </w:r>
      <w:r>
        <w:t xml:space="preserve"> </w:t>
      </w:r>
      <w:r>
        <w:rPr>
          <w:u w:val="single"/>
          <w:bCs/>
          <w:b/>
        </w:rPr>
        <w:t xml:space="preserve">Internship Report</w:t>
      </w:r>
      <w:r>
        <w:t xml:space="preserve">'s context allowed for significant growth in soft skills. Working in the fast-paced environment of</w:t>
      </w:r>
      <w:r>
        <w:t xml:space="preserve"> </w:t>
      </w:r>
      <w:r>
        <w:rPr>
          <w:u w:val="single"/>
          <w:bCs/>
          <w:b/>
        </w:rPr>
        <w:t xml:space="preserve">Argentina Buenos Aires</w:t>
      </w:r>
      <w:r>
        <w:t xml:space="preserve">, developed resilience and adaptability. Communication with clients became another key focus. Explaining complex tax adjustments to business owners who were struggling with inflation required patience, clarity, and empathy.</w:t>
      </w:r>
    </w:p>
    <w:p>
      <w:pPr>
        <w:pStyle w:val="BodyText"/>
      </w:pPr>
      <w:r>
        <w:t xml:space="preserve">I also improved my teamwork abilities. Accounting in a firm is rarely a solitary activity; it requires coordination between the audit team, tax specialists, and advisory consultants. As an Accountant intern, I served as a liaison between these departments when gathering data for year-end audits. This taught me the importance of clear documentation and professional correspondence.</w:t>
      </w:r>
    </w:p>
    <w:bookmarkEnd w:id="24"/>
    <w:bookmarkStart w:id="25" w:name="X5e0e9b6006db519b0dd8d3de5024cea85f58aa4"/>
    <w:p>
      <w:pPr>
        <w:pStyle w:val="Heading2"/>
      </w:pPr>
      <w:r>
        <w:t xml:space="preserve">VI. Analysis of the Local Accounting Environment</w:t>
      </w:r>
    </w:p>
    <w:p>
      <w:pPr>
        <w:pStyle w:val="FirstParagraph"/>
      </w:pPr>
      <w:r>
        <w:t xml:space="preserve">The specific context of</w:t>
      </w:r>
      <w:r>
        <w:t xml:space="preserve"> </w:t>
      </w:r>
      <w:r>
        <w:rPr>
          <w:u w:val="single"/>
          <w:bCs/>
          <w:b/>
        </w:rPr>
        <w:t xml:space="preserve">Argentina Buenos Aires</w:t>
      </w:r>
      <w:r>
        <w:t xml:space="preserve"> </w:t>
      </w:r>
      <w:r>
        <w:t xml:space="preserve">offers unique insights into accounting practices globally. The concept that accounting is not just about recording history, but actively managing currency risk, was a profound realization. In stable economies, financial statements often reflect past performance accurately without needing constant re-measurement. However, in the context of</w:t>
      </w:r>
      <w:r>
        <w:t xml:space="preserve"> </w:t>
      </w:r>
      <w:r>
        <w:rPr>
          <w:u w:val="single"/>
          <w:bCs/>
          <w:b/>
        </w:rPr>
        <w:t xml:space="preserve">Argentina Buenos Aires</w:t>
      </w:r>
      <w:r>
        <w:t xml:space="preserve">, an Accountant must constantly adjust for inflation to present a true view of the company's health.</w:t>
      </w:r>
    </w:p>
    <w:p>
      <w:pPr>
        <w:pStyle w:val="BodyText"/>
      </w:pPr>
      <w:r>
        <w:t xml:space="preserve">This experience demonstrated that modern accounting is deeply political and economic. Understanding the broader macroeconomic environment is as important as knowing how to code a journal entry. This holistic view will be invaluable in my future career, regardless of where I practice.</w:t>
      </w:r>
    </w:p>
    <w:bookmarkEnd w:id="25"/>
    <w:bookmarkStart w:id="26" w:name="vii.-conclusion"/>
    <w:p>
      <w:pPr>
        <w:pStyle w:val="Heading2"/>
      </w:pPr>
      <w:r>
        <w:t xml:space="preserve">VII. Conclusion</w:t>
      </w:r>
    </w:p>
    <w:p>
      <w:pPr>
        <w:pStyle w:val="FirstParagraph"/>
      </w:pPr>
      <w:r>
        <w:t xml:space="preserve">In conclusion, this</w:t>
      </w:r>
      <w:r>
        <w:t xml:space="preserve"> </w:t>
      </w:r>
      <w:r>
        <w:rPr>
          <w:u w:val="single"/>
          <w:bCs/>
          <w:b/>
        </w:rPr>
        <w:t xml:space="preserve">Internship Report</w:t>
      </w:r>
      <w:r>
        <w:t xml:space="preserve"> </w:t>
      </w:r>
      <w:r>
        <w:t xml:space="preserve">summarizes a transformative period in my professional development as an Accountant. The opportunity to work and learn within the dynamic framework of</w:t>
      </w:r>
      <w:r>
        <w:t xml:space="preserve"> </w:t>
      </w:r>
      <w:r>
        <w:rPr>
          <w:u w:val="single"/>
          <w:bCs/>
          <w:b/>
        </w:rPr>
        <w:t xml:space="preserve">Argentina Buenos Aires</w:t>
      </w:r>
      <w:r>
        <w:t xml:space="preserve"> </w:t>
      </w:r>
      <w:r>
        <w:t xml:space="preserve">has provided me with a robust set of technical and soft skills.</w:t>
      </w:r>
    </w:p>
    <w:p>
      <w:pPr>
        <w:pStyle w:val="BodyText"/>
      </w:pPr>
      <w:r>
        <w:t xml:space="preserve">I have mastered local tax compliance, gained expertise in inflationary accounting adjustments, and developed the digital literacy required for modern financial reporting. The experience confirmed that being an Accountant is not merely about balancing books; it is about providing strategic insight amidst uncertainty.</w:t>
      </w:r>
    </w:p>
    <w:p>
      <w:pPr>
        <w:pStyle w:val="BodyText"/>
      </w:pPr>
      <w:r>
        <w:t xml:space="preserve">The challenges faced in</w:t>
      </w:r>
      <w:r>
        <w:t xml:space="preserve"> </w:t>
      </w:r>
      <w:r>
        <w:rPr>
          <w:u w:val="single"/>
          <w:bCs/>
          <w:b/>
        </w:rPr>
        <w:t xml:space="preserve">Argentina Buenos Aires</w:t>
      </w:r>
      <w:r>
        <w:t xml:space="preserve">, from regulatory volatility to economic instability, have forged a resilient and adaptable professional profile. I am confident that the knowledge gained during this internship will serve as a strong foundation for my future contributions to the accounting profession. This document stands as formal acknowledgment of the competencies acquired and the experiences lived during this crucial phase of my career.</w:t>
      </w:r>
    </w:p>
    <w:p>
      <w:r>
        <w:pict>
          <v:rect style="width:0;height:1.5pt" o:hralign="center" o:hrstd="t" o:hr="t"/>
        </w:pict>
      </w:r>
    </w:p>
    <w:p>
      <w:pPr>
        <w:pStyle w:val="FirstParagraph"/>
      </w:pPr>
      <w:r>
        <w:rPr>
          <w:iCs/>
          <w:i/>
        </w:rPr>
        <w:t xml:space="preserve">This report was prepared in compliance with academic and professional standards for internship evaluations in Argentina Buenos Aires.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Accountant Position</dc:title>
  <dc:creator/>
  <dc:language>en</dc:language>
  <cp:keywords/>
  <dcterms:created xsi:type="dcterms:W3CDTF">2026-07-29T15:04:30Z</dcterms:created>
  <dcterms:modified xsi:type="dcterms:W3CDTF">2026-07-29T15:04:30Z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