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Professional</w:t>
      </w:r>
      <w:r>
        <w:t xml:space="preserve"> </w:t>
      </w:r>
      <w:r>
        <w:t xml:space="preserve">in</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26, 2023</w:t>
      </w:r>
      <w:r>
        <w:br/>
      </w:r>
      <w:r>
        <w:rPr>
          <w:bCs/>
          <w:b/>
        </w:rPr>
        <w:t xml:space="preserve">Location:</w:t>
      </w:r>
      <w:r>
        <w:t xml:space="preserve">Córdoba, Argentina</w:t>
      </w:r>
      <w:r>
        <w:br/>
      </w:r>
      <w:r>
        <w:rPr>
          <w:bCs/>
          <w:b/>
        </w:rPr>
        <w:t xml:space="preserve">Institution:</w:t>
      </w:r>
      <w:r>
        <w:t xml:space="preserve">Tertiary Educational Center for Accounting &amp; Business Studies</w:t>
      </w:r>
    </w:p>
    <w:bookmarkStart w:id="30" w:name="X488959a428a0cab797275cdc553a0ed688a0364"/>
    <w:p>
      <w:pPr>
        <w:pStyle w:val="Heading1"/>
      </w:pPr>
      <w:r>
        <w:t xml:space="preserve">Internship Report: Practical Application of Accounting Principles in the Context of Argentina Córdoba</w:t>
      </w:r>
    </w:p>
    <w:p>
      <w:pPr>
        <w:pStyle w:val="FirstParagraph"/>
      </w:pPr>
      <w:r>
        <w:rPr>
          <w:bCs/>
          <w:b/>
        </w:rPr>
        <w:t xml:space="preserve">Name of Intern:</w:t>
      </w:r>
      <w:r>
        <w:t xml:space="preserve">[Student Name]</w:t>
      </w:r>
      <w:r>
        <w:br/>
      </w:r>
      <w:r>
        <w:rPr>
          <w:bCs/>
          <w:b/>
        </w:rPr>
        <w:t xml:space="preserve">Situation:</w:t>
      </w:r>
      <w:r>
        <w:t xml:space="preserve">Fiscal and Administrative Intern</w:t>
      </w:r>
      <w:r>
        <w:br/>
      </w:r>
      <w:r>
        <w:rPr>
          <w:bCs/>
          <w:b/>
        </w:rPr>
        <w:t xml:space="preserve">Institution Hosted:</w:t>
      </w:r>
      <w:r>
        <w:t xml:space="preserve">[Name of Local Accounting Firm/Corporate Entity]</w:t>
      </w:r>
    </w:p>
    <w:bookmarkStart w:id="20" w:name="introduction"/>
    <w:p>
      <w:pPr>
        <w:pStyle w:val="Heading2"/>
      </w:pPr>
      <w:r>
        <w:t xml:space="preserve">1. Introduction</w:t>
      </w:r>
    </w:p>
    <w:p>
      <w:pPr>
        <w:pStyle w:val="FirstParagraph"/>
      </w:pPr>
      <w:r>
        <w:t xml:space="preserve">The completion of formal academic studies in accounting requires a rigorous integration with practical application to ensure professional competency. This report details the experiences, tasks, and learning outcomes acquired during my internship as an</w:t>
      </w:r>
      <w:r>
        <w:t xml:space="preserve"> </w:t>
      </w:r>
      <w:r>
        <w:rPr>
          <w:bCs/>
          <w:b/>
        </w:rPr>
        <w:t xml:space="preserve">Accountant</w:t>
      </w:r>
      <w:r>
        <w:t xml:space="preserve">. The primary objective of this document is to reflect on the technical skills developed regarding tax compliance, financial reporting, and administrative management. However, these activities cannot be viewed in a vacuum; they are deeply embedded in the specific economic and regulatory landscape of Argentina Córdoba. Therefore, this report serves not only as an academic requirement but also as a testament to understanding how global accounting standards intersect with local realities in one of Argentina’s most significant economic hubs.</w:t>
      </w:r>
    </w:p>
    <w:p>
      <w:pPr>
        <w:pStyle w:val="BodyText"/>
      </w:pPr>
      <w:r>
        <w:t xml:space="preserve">The choice of location for this internship was strategic. Argentina Córdoba is widely recognized as the second-largest economic engine in the country, boasting a robust industrial, technological, and service sector. For an aspiring</w:t>
      </w:r>
      <w:r>
        <w:t xml:space="preserve"> </w:t>
      </w:r>
      <w:r>
        <w:rPr>
          <w:bCs/>
          <w:b/>
        </w:rPr>
        <w:t xml:space="preserve">Accountant</w:t>
      </w:r>
      <w:r>
        <w:t xml:space="preserve">, working within this region offers a unique perspective on how businesses navigate complex tax frameworks while maintaining operational efficiency in a volatile macroeconomic environment.</w:t>
      </w:r>
    </w:p>
    <w:bookmarkEnd w:id="20"/>
    <w:bookmarkStart w:id="21" w:name="objectives-of-the-internship"/>
    <w:p>
      <w:pPr>
        <w:pStyle w:val="Heading2"/>
      </w:pPr>
      <w:r>
        <w:t xml:space="preserve">2. Objectives of the Internship</w:t>
      </w:r>
    </w:p>
    <w:p>
      <w:pPr>
        <w:pStyle w:val="FirstParagraph"/>
      </w:pPr>
      <w:r>
        <w:t xml:space="preserve">The internship program was designed with specific goals aimed at bridging the gap between theoretical knowledge and professional practice. The primary objectives included:</w:t>
      </w:r>
    </w:p>
    <w:p>
      <w:pPr>
        <w:numPr>
          <w:ilvl w:val="0"/>
          <w:numId w:val="1001"/>
        </w:numPr>
        <w:pStyle w:val="Compact"/>
      </w:pPr>
      <w:r>
        <w:rPr>
          <w:bCs/>
          <w:b/>
        </w:rPr>
        <w:t xml:space="preserve">Mastery of Local Tax Regulations:</w:t>
      </w:r>
      <w:r>
        <w:t xml:space="preserve">To gain hands-on experience with the Argentine tax code, specifically focusing on the implications for businesses operating in Argentina Córdoba.</w:t>
      </w:r>
    </w:p>
    <w:p>
      <w:pPr>
        <w:numPr>
          <w:ilvl w:val="0"/>
          <w:numId w:val="1001"/>
        </w:numPr>
        <w:pStyle w:val="Compact"/>
      </w:pPr>
      <w:r>
        <w:rPr>
          <w:bCs/>
          <w:b/>
        </w:rPr>
        <w:t xml:space="preserve">Digitalization of Financial Processes:</w:t>
      </w:r>
      <w:r>
        <w:t xml:space="preserve">To learn and apply modern accounting software tools used by firms in the region to manage ledgers, payroll, and invoicing.</w:t>
      </w:r>
    </w:p>
    <w:p>
      <w:pPr>
        <w:numPr>
          <w:ilvl w:val="0"/>
          <w:numId w:val="1001"/>
        </w:numPr>
        <w:pStyle w:val="Compact"/>
      </w:pPr>
      <w:r>
        <w:rPr>
          <w:bCs/>
          <w:b/>
        </w:rPr>
        <w:t xml:space="preserve">Fiscal Compliance:</w:t>
      </w:r>
      <w:r>
        <w:t xml:space="preserve">To understand the procedural requirements for filing taxes with both national (AFIP) and provincial authorities specific to Córdoba.</w:t>
      </w:r>
    </w:p>
    <w:p>
      <w:pPr>
        <w:numPr>
          <w:ilvl w:val="0"/>
          <w:numId w:val="1001"/>
        </w:numPr>
        <w:pStyle w:val="Compact"/>
      </w:pPr>
      <w:r>
        <w:rPr>
          <w:bCs/>
          <w:b/>
        </w:rPr>
        <w:t xml:space="preserve">Professional Ethics:</w:t>
      </w:r>
      <w:r>
        <w:t xml:space="preserve">To develop a strong sense of professional integrity and confidentiality, which are paramount in the field of accounting.</w:t>
      </w:r>
    </w:p>
    <w:bookmarkEnd w:id="21"/>
    <w:bookmarkStart w:id="22" w:name="Xb9346a6729e6dec3b8591bae91a7b36731f1224"/>
    <w:p>
      <w:pPr>
        <w:pStyle w:val="Heading2"/>
      </w:pPr>
      <w:r>
        <w:t xml:space="preserve">3. Contextual Analysis: The Economic Environment of Argentina Córdoba</w:t>
      </w:r>
    </w:p>
    <w:p>
      <w:pPr>
        <w:pStyle w:val="FirstParagraph"/>
      </w:pPr>
      <w:r>
        <w:t xml:space="preserve">To fully appreciate the scope of this internship, one must understand the unique context of Argentina Córdoba. Unlike Buenos Aires, which serves as the national political and financial center, Argentina Córdoba possesses a distinct economic identity characterized by a strong manufacturing base (particularly in automotive and technology sectors) and a growing service industry. For an</w:t>
      </w:r>
      <w:r>
        <w:t xml:space="preserve"> </w:t>
      </w:r>
      <w:r>
        <w:rPr>
          <w:bCs/>
          <w:b/>
        </w:rPr>
        <w:t xml:space="preserve">Accountant</w:t>
      </w:r>
      <w:r>
        <w:t xml:space="preserve">, this diversity means dealing with varied business models.</w:t>
      </w:r>
    </w:p>
    <w:p>
      <w:pPr>
        <w:pStyle w:val="BodyText"/>
      </w:pPr>
      <w:r>
        <w:t xml:space="preserve">The tax regime in Argentina Córdoba involves both federal taxes managed by the Federal Administration of Public Revenue (AFIP) and provincial taxes managed by the local revenue agency, Rentas de Córdoba. This dual-layer structure presents a significant challenge for interns. Understanding the interplay between national inflation adjustments and local fiscal requirements is crucial. During my tenure, I observed how firms in Argentina Córdoba had to rapidly adapt their accounting practices to respond to hyperinflationary pressures, requiring constant revaluation of assets and liabilities.</w:t>
      </w:r>
    </w:p>
    <w:bookmarkEnd w:id="22"/>
    <w:bookmarkStart w:id="26" w:name="tasks-and-responsibilities-performed"/>
    <w:p>
      <w:pPr>
        <w:pStyle w:val="Heading2"/>
      </w:pPr>
      <w:r>
        <w:t xml:space="preserve">4. Tasks and Responsibilities Performed</w:t>
      </w:r>
    </w:p>
    <w:p>
      <w:pPr>
        <w:pStyle w:val="FirstParagraph"/>
      </w:pPr>
      <w:r>
        <w:t xml:space="preserve">Throughout the internship period, I was entrusted with various responsibilities that allowed me to apply my academic knowledge in real-world scenarios. As a junior</w:t>
      </w:r>
      <w:r>
        <w:t xml:space="preserve"> </w:t>
      </w:r>
      <w:r>
        <w:rPr>
          <w:bCs/>
          <w:b/>
        </w:rPr>
        <w:t xml:space="preserve">Accountant</w:t>
      </w:r>
      <w:r>
        <w:t xml:space="preserve">, my duties evolved from observation to active participation in key financial processes.</w:t>
      </w:r>
    </w:p>
    <w:bookmarkStart w:id="23" w:name="bookkeeping-and-ledger-maintenance"/>
    <w:p>
      <w:pPr>
        <w:pStyle w:val="Heading3"/>
      </w:pPr>
      <w:r>
        <w:t xml:space="preserve">4.1. Bookkeeping and Ledger Maintenance</w:t>
      </w:r>
    </w:p>
    <w:p>
      <w:pPr>
        <w:pStyle w:val="FirstParagraph"/>
      </w:pPr>
      <w:r>
        <w:t xml:space="preserve">The foundational task involved maintaining accurate books of accounts using industry-standard software. This included recording daily transactions, reconciling bank statements, and ensuring that the general ledger reflected the true financial position of the client entities based in Argentina Córdoba. I learned to categorize expenses precisely according to Argentine GAAP (General Accepted Accounting Principles).</w:t>
      </w:r>
    </w:p>
    <w:bookmarkEnd w:id="23"/>
    <w:bookmarkStart w:id="24" w:name="tax-preparation-and-filing"/>
    <w:p>
      <w:pPr>
        <w:pStyle w:val="Heading3"/>
      </w:pPr>
      <w:r>
        <w:t xml:space="preserve">4.2. Tax Preparation and Filing</w:t>
      </w:r>
    </w:p>
    <w:p>
      <w:pPr>
        <w:pStyle w:val="FirstParagraph"/>
      </w:pPr>
      <w:r>
        <w:t xml:space="preserve">A significant portion of my time was dedicated to preparing tax returns. This included Value Added Tax (IVA), Income Tax (Impuesto a las Ganancias), and Provincial Ingress Taxes (Ingresos Brutos). Given the specific regulations in Argentina Córdoba, I had to familiarize myself with local filing deadlines and digital submission protocols. This experience highlighted the importance of precision, as errors in tax filings can result in significant penalties for clients.</w:t>
      </w:r>
    </w:p>
    <w:bookmarkEnd w:id="24"/>
    <w:bookmarkStart w:id="25" w:name="payroll-management"/>
    <w:p>
      <w:pPr>
        <w:pStyle w:val="Heading3"/>
      </w:pPr>
      <w:r>
        <w:t xml:space="preserve">4.3. Payroll Management</w:t>
      </w:r>
    </w:p>
    <w:p>
      <w:pPr>
        <w:pStyle w:val="FirstParagraph"/>
      </w:pPr>
      <w:r>
        <w:t xml:space="preserve">Involuntary deductions and social security contributions are complex areas in Argentine labor law. I assisted in processing payroll for several companies, ensuring that employee salaries were calculated correctly after statutory deductions such as the "Sistema de Previsión Social." This task required a deep understanding of how changes in national minimum wages and social security rates impact company budgets.</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The primary challenge was adapting to the dynamic nature of the Argentine economic context. Inflation rates fluctuate rapidly, requiring</w:t>
      </w:r>
      <w:r>
        <w:t xml:space="preserve"> </w:t>
      </w:r>
      <w:r>
        <w:rPr>
          <w:bCs/>
          <w:b/>
        </w:rPr>
        <w:t xml:space="preserve">Accountant</w:t>
      </w:r>
      <w:r>
        <w:t xml:space="preserve">s to constantly adjust their valuation methods and cash flow projections.</w:t>
      </w:r>
    </w:p>
    <w:p>
      <w:pPr>
        <w:pStyle w:val="BodyText"/>
      </w:pPr>
      <w:r>
        <w:t xml:space="preserve">Furthermore, navigating the bureaucratic requirements specific to Argentina Córdoba proved demanding. Interacting with government portals often required technical proficiency and patience, especially when dealing with system outages or changing regulatory announcements. Another challenge was the language barrier in certain legal documents; while Spanish is the primary language of business in this region, understanding legal nuances required additional research and mentorship.</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has significantly enhanced my professional toolkit. Technically, I have improved my proficiency with accounting software such as SAP B1 and local Argentine platforms like Sunat-compatible systems adapted for AFIP compliance. Soft skills, such as attention to detail, time management under pressure, and effective communication with clients and government officials, have also matured.</w:t>
      </w:r>
    </w:p>
    <w:p>
      <w:pPr>
        <w:pStyle w:val="BodyText"/>
      </w:pPr>
      <w:r>
        <w:t xml:space="preserve">Moreover, I developed a nuanced understanding of ethical decision-making in accounting. Witnessing how senior</w:t>
      </w:r>
      <w:r>
        <w:t xml:space="preserve"> </w:t>
      </w:r>
      <w:r>
        <w:rPr>
          <w:bCs/>
          <w:b/>
        </w:rPr>
        <w:t xml:space="preserve">Accountant</w:t>
      </w:r>
      <w:r>
        <w:t xml:space="preserve">s in Argentina Córdoba handled confidential information and navigated grey areas of tax law taught me that integrity is the cornerstone of trust in this profession.</w:t>
      </w:r>
    </w:p>
    <w:bookmarkEnd w:id="28"/>
    <w:bookmarkStart w:id="29" w:name="conclusion"/>
    <w:p>
      <w:pPr>
        <w:pStyle w:val="Heading2"/>
      </w:pPr>
      <w:r>
        <w:t xml:space="preserve">7. Conclusion</w:t>
      </w:r>
    </w:p>
    <w:p>
      <w:pPr>
        <w:pStyle w:val="FirstParagraph"/>
      </w:pPr>
      <w:r>
        <w:t xml:space="preserve">In conclusion, this internship has been an invaluable experience that has prepared me for a successful career as an</w:t>
      </w:r>
      <w:r>
        <w:t xml:space="preserve"> </w:t>
      </w:r>
      <w:r>
        <w:rPr>
          <w:bCs/>
          <w:b/>
        </w:rPr>
        <w:t xml:space="preserve">Accountant</w:t>
      </w:r>
      <w:r>
        <w:t xml:space="preserve">. The opportunity to work within the vibrant economic environment of Argentina Córdoba provided me with insights that cannot be gained solely through textbooks. I have learned to navigate the complexities of local and national tax laws, manage financial records in high-inflation environments, and apply professional ethics in daily practice.</w:t>
      </w:r>
    </w:p>
    <w:p>
      <w:pPr>
        <w:pStyle w:val="BodyText"/>
      </w:pPr>
      <w:r>
        <w:t xml:space="preserve">The specific context of Argentina Córdoba taught me resilience and adaptability—two qualities essential for any accounting professional in today’s globalized world. As I move forward in my career, I will carry with me the knowledge that successful accounting is not just about numbers; it is about understanding the business environment, respecting regulatory frameworks, and providing strategic financial guidance to clients. This report confirms that I am ready to contribute effectively to the accounting profession, bringing both technical expertise and a deep appreciation for the local economic dynamics of Argentina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Professional in Argentina Córdoba</dc:title>
  <dc:creator/>
  <dc:language>en</dc:language>
  <cp:keywords/>
  <dcterms:created xsi:type="dcterms:W3CDTF">2026-07-29T07:03:05Z</dcterms:created>
  <dcterms:modified xsi:type="dcterms:W3CDTF">2026-07-29T07:03:05Z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