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Accounting</w:t>
      </w:r>
      <w:r>
        <w:t xml:space="preserve"> </w:t>
      </w:r>
      <w:r>
        <w:t xml:space="preserve">in</w:t>
      </w:r>
      <w:r>
        <w:t xml:space="preserve"> </w:t>
      </w:r>
      <w:r>
        <w:t xml:space="preserve">Belgium</w:t>
      </w:r>
      <w:r>
        <w:t xml:space="preserve"> </w:t>
      </w:r>
      <w:r>
        <w:t xml:space="preserve">Brussels</w:t>
      </w:r>
    </w:p>
    <w:bookmarkStart w:id="30" w:name="internship-report"/>
    <w:p>
      <w:pPr>
        <w:pStyle w:val="Heading1"/>
      </w:pPr>
      <w:r>
        <w:t xml:space="preserve">Internship Report</w:t>
      </w:r>
    </w:p>
    <w:p>
      <w:pPr>
        <w:pStyle w:val="FirstParagraph"/>
      </w:pPr>
      <w:r>
        <w:rPr>
          <w:bCs/>
          <w:b/>
        </w:rPr>
        <w:t xml:space="preserve">Title:</w:t>
      </w:r>
      <w:r>
        <w:t xml:space="preserve"> </w:t>
      </w:r>
      <w:r>
        <w:t xml:space="preserve">Navigating the Fiscal Landscape: An Internship Journey as an Accountant in Belgium Brussels</w:t>
      </w:r>
    </w:p>
    <w:p>
      <w:pPr>
        <w:pStyle w:val="BodyText"/>
      </w:pPr>
      <w:r>
        <w:rPr>
          <w:bCs/>
          <w:b/>
        </w:rPr>
        <w:t xml:space="preserve">Date:</w:t>
      </w:r>
    </w:p>
    <w:p>
      <w:pPr>
        <w:pStyle w:val="BodyText"/>
      </w:pPr>
      <w:r>
        <w:t xml:space="preserve">, October 2023</w:t>
      </w:r>
    </w:p>
    <w:p>
      <w:pPr>
        <w:pStyle w:val="BodyText"/>
      </w:pPr>
      <w:r>
        <w:t xml:space="preserve">&gt;</w:t>
      </w:r>
    </w:p>
    <w:p>
      <w:pPr>
        <w:pStyle w:val="BodyText"/>
      </w:pPr>
      <w:r>
        <w:t xml:space="preserve">This document serves as a comprehensive summary of my professional internship experience. It details the specific challenges, regulatory frameworks, and practical skills acquired while working in the financial sector. The primary focus of this report is to analyze the unique characteristics of being an Accountant within the bustling economic hub of Belgium Brussels, reflecting on how this environment shaped my professional development.</w:t>
      </w:r>
    </w:p>
    <w:bookmarkStart w:id="20" w:name="introduction"/>
    <w:p>
      <w:pPr>
        <w:pStyle w:val="Heading2"/>
      </w:pPr>
      <w:r>
        <w:t xml:space="preserve">1. Introduction</w:t>
      </w:r>
    </w:p>
    <w:p>
      <w:pPr>
        <w:pStyle w:val="FirstParagraph"/>
      </w:pPr>
      <w:r>
        <w:t xml:space="preserve">The transition from academic theory to professional practice is often marked by a steep learning curve, particularly in fields governed by strict regulatory standards such as accounting. This Internship Report outlines the period I spent working within a mid-sized audit and tax firm located in the heart of Belgium Brussels. As an intern Accountant, my primary objective was to bridge the gap between theoretical knowledge and real-world application, specifically focusing on the complexities of Belgian fiscal law.</w:t>
      </w:r>
    </w:p>
    <w:p>
      <w:pPr>
        <w:pStyle w:val="BodyText"/>
      </w:pPr>
      <w:r>
        <w:t xml:space="preserve">Belgium Brussels is not merely a geographic location; it is a unique economic ecosystem. As the de facto capital of Europe, hosting major international institutions such as the European Commission and NATO, the city presents a distinct accounting environment. The diversity of clients ranging from multinational corporations to local SMEs (Small and Medium-sized Enterprises) provided me with a panoramic view of how an Accountant must adapt to varying scales of financial operations.</w:t>
      </w:r>
    </w:p>
    <w:bookmarkEnd w:id="20"/>
    <w:bookmarkStart w:id="22" w:name="professional-context-and-objectives"/>
    <w:p>
      <w:pPr>
        <w:pStyle w:val="Heading2"/>
      </w:pPr>
      <w:r>
        <w:t xml:space="preserve">2. Professional Context and Objectives</w:t>
      </w:r>
    </w:p>
    <w:p>
      <w:pPr>
        <w:pStyle w:val="FirstParagraph"/>
      </w:pPr>
      <w:r>
        <w:t xml:space="preserve">The core responsibilities assigned during this internship were designed to introduce me to the daily operations required of a qualified accountant in Belgium Brussels. The firm operates under the strict guidelines set by the Belgian Institute of Accountants (IBE/INP). Consequently, every task I performed was scrutinized for compliance with local laws.</w:t>
      </w:r>
    </w:p>
    <w:bookmarkStart w:id="21" w:name="key-objectives"/>
    <w:p>
      <w:pPr>
        <w:pStyle w:val="Heading3"/>
      </w:pPr>
      <w:r>
        <w:t xml:space="preserve">2.1 Key Objectives</w:t>
      </w:r>
    </w:p>
    <w:p>
      <w:pPr>
        <w:numPr>
          <w:ilvl w:val="0"/>
          <w:numId w:val="1001"/>
        </w:numPr>
        <w:pStyle w:val="Compact"/>
      </w:pPr>
      <w:r>
        <w:rPr>
          <w:bCs/>
          <w:b/>
        </w:rPr>
        <w:t xml:space="preserve">Mastery of Belgian Tax Regulations:</w:t>
      </w:r>
      <w:r>
        <w:t xml:space="preserve"> </w:t>
      </w:r>
      <w:r>
        <w:t xml:space="preserve">To understand the intricacies of VAT (Value Added Tax), corporate tax, and social security declarations specific to the Brussels region.</w:t>
      </w:r>
    </w:p>
    <w:p>
      <w:pPr>
        <w:numPr>
          <w:ilvl w:val="0"/>
          <w:numId w:val="1001"/>
        </w:numPr>
        <w:pStyle w:val="Compact"/>
      </w:pPr>
      <w:r>
        <w:rPr>
          <w:bCs/>
          <w:b/>
        </w:rPr>
        <w:t xml:space="preserve">Digital Proficiency:</w:t>
      </w:r>
      <w:r>
        <w:t xml:space="preserve"> </w:t>
      </w:r>
      <w:r>
        <w:t xml:space="preserve">To gain hands-on experience with accounting software commonly used in Belgium Brussels, ensuring accurate data entry and financial reporting.</w:t>
      </w:r>
    </w:p>
    <w:p>
      <w:pPr>
        <w:numPr>
          <w:ilvl w:val="0"/>
          <w:numId w:val="1001"/>
        </w:numPr>
        <w:pStyle w:val="Compact"/>
      </w:pPr>
      <w:r>
        <w:rPr>
          <w:bCs/>
          <w:b/>
        </w:rPr>
        <w:t xml:space="preserve">Cross-Border Communication:</w:t>
      </w:r>
      <w:r>
        <w:t xml:space="preserve"> </w:t>
      </w:r>
      <w:r>
        <w:t xml:space="preserve">To develop skills in communicating financial data clearly to both local Belgian clients and international stakeholders, reflecting the multilingual nature of the capital.</w:t>
      </w:r>
    </w:p>
    <w:bookmarkEnd w:id="21"/>
    <w:bookmarkEnd w:id="22"/>
    <w:bookmarkStart w:id="26" w:name="tasks-and-responsibilities"/>
    <w:p>
      <w:pPr>
        <w:pStyle w:val="Heading2"/>
      </w:pPr>
      <w:r>
        <w:t xml:space="preserve">3. Tasks and Responsibilities</w:t>
      </w:r>
    </w:p>
    <w:p>
      <w:pPr>
        <w:pStyle w:val="FirstParagraph"/>
      </w:pPr>
      <w:r>
        <w:t xml:space="preserve">The role of an Accountant during my internship was multifaceted. Unlike general administrative roles, the position required a high degree of precision and analytical thinking.</w:t>
      </w:r>
    </w:p>
    <w:bookmarkStart w:id="23" w:name="bookkeeping-and-ledger-management"/>
    <w:p>
      <w:pPr>
        <w:pStyle w:val="Heading3"/>
      </w:pPr>
      <w:r>
        <w:t xml:space="preserve">3.1 Bookkeeping and Ledger Management</w:t>
      </w:r>
    </w:p>
    <w:p>
      <w:pPr>
        <w:pStyle w:val="FirstParagraph"/>
      </w:pPr>
      <w:r>
        <w:t xml:space="preserve">A significant portion of my time was dedicated to bookkeeping. I was responsible for recording daily transactions, reconciling bank statements, and maintaining the general ledger. In Belgium Brussels, this process is heavily influenced by the need for strict adherence to GAAP (Generally Accepted Accounting Principles) as adapted in Belgium. I learned that accuracy in these early stages is critical, as errors can lead to significant penalties during tax audits.</w:t>
      </w:r>
    </w:p>
    <w:bookmarkEnd w:id="23"/>
    <w:bookmarkStart w:id="24" w:name="vat-processing-and-filing"/>
    <w:p>
      <w:pPr>
        <w:pStyle w:val="Heading3"/>
      </w:pPr>
      <w:r>
        <w:t xml:space="preserve">3.2 VAT Processing and Filing</w:t>
      </w:r>
    </w:p>
    <w:p>
      <w:pPr>
        <w:pStyle w:val="FirstParagraph"/>
      </w:pPr>
      <w:r>
        <w:t xml:space="preserve">VAT compliance is one of the most demanding aspects of being an Accountant in this region. I assisted senior accountants in preparing quarterly VAT returns. This involved categorizing expenses correctly, applying the correct tax rates (standard, reduced, and exempt), and ensuring that all invoices met the formal requirements mandated by the Belgian tax authorities. The complexity increases significantly in Belgium Brussels due to cross-border transactions within the EU.</w:t>
      </w:r>
    </w:p>
    <w:bookmarkEnd w:id="24"/>
    <w:bookmarkStart w:id="25" w:name="payroll-administration"/>
    <w:p>
      <w:pPr>
        <w:pStyle w:val="Heading3"/>
      </w:pPr>
      <w:r>
        <w:t xml:space="preserve">3.3 Payroll Administration</w:t>
      </w:r>
    </w:p>
    <w:p>
      <w:pPr>
        <w:pStyle w:val="FirstParagraph"/>
      </w:pPr>
      <w:r>
        <w:t xml:space="preserve">Paying salaries in Belgium is notoriously complex due to high social security contributions and various fiscal deductions. I gained experience in calculating net salaries from gross figures, understanding the nuances of "gross-up" calculations for certain benefits, and preparing monthly payroll declarations. This task highlighted the importance of staying updated with annual changes in labor laws.</w:t>
      </w:r>
    </w:p>
    <w:bookmarkEnd w:id="25"/>
    <w:bookmarkEnd w:id="26"/>
    <w:bookmarkStart w:id="27" w:name="challenges-faced"/>
    <w:p>
      <w:pPr>
        <w:pStyle w:val="Heading2"/>
      </w:pPr>
      <w:r>
        <w:t xml:space="preserve">4. Challenges Faced</w:t>
      </w:r>
    </w:p>
    <w:p>
      <w:pPr>
        <w:pStyle w:val="FirstParagraph"/>
      </w:pPr>
      <w:r>
        <w:t xml:space="preserve">The environment of Belgium Brussels presented several unique challenges that tested my adaptability and resilience.</w:t>
      </w:r>
    </w:p>
    <w:p>
      <w:pPr>
        <w:pStyle w:val="BodyText"/>
      </w:pPr>
      <w:r>
        <w:rPr>
          <w:bCs/>
          <w:b/>
        </w:rPr>
        <w:t xml:space="preserve">Linguistic Diversity:</w:t>
      </w:r>
      <w:r>
        <w:t xml:space="preserve"> </w:t>
      </w:r>
      <w:r>
        <w:t xml:space="preserve">While I had studied Dutch and French, the reality of working in Belgium Brussels required a nuanced understanding of business terminology in both languages. Financial reports often needed to be bilingual or translated depending on the client's preference. This required constant reference to specialized glossaries and close collaboration with colleagues.</w:t>
      </w:r>
    </w:p>
    <w:p>
      <w:pPr>
        <w:pStyle w:val="BodyText"/>
      </w:pPr>
      <w:r>
        <w:rPr>
          <w:bCs/>
          <w:b/>
        </w:rPr>
        <w:t xml:space="preserve">Regulatory Complexity:</w:t>
      </w:r>
      <w:r>
        <w:t xml:space="preserve"> </w:t>
      </w:r>
      <w:r>
        <w:t xml:space="preserve">The tax code in Belgium is extensive and frequently updated. As an Accountant intern, I often found myself navigating through dense legal texts. Understanding the specific implications of the "Digital Single Market" rules on digital services taxed in Brussels was particularly challenging but ultimately rewarding.</w:t>
      </w:r>
    </w:p>
    <w:bookmarkEnd w:id="27"/>
    <w:bookmarkStart w:id="28" w:name="skills-acquired-and-personal-development"/>
    <w:p>
      <w:pPr>
        <w:pStyle w:val="Heading2"/>
      </w:pPr>
      <w:r>
        <w:t xml:space="preserve">5. Skills Acquired and Personal Development</w:t>
      </w:r>
    </w:p>
    <w:p>
      <w:pPr>
        <w:pStyle w:val="FirstParagraph"/>
      </w:pPr>
      <w:r>
        <w:t xml:space="preserve">This internship significantly enhanced my professional toolkit. As an Accountant, I developed a keen eye for detail and a robust understanding of compliance.</w:t>
      </w:r>
    </w:p>
    <w:p>
      <w:pPr>
        <w:numPr>
          <w:ilvl w:val="0"/>
          <w:numId w:val="1002"/>
        </w:numPr>
        <w:pStyle w:val="Compact"/>
      </w:pPr>
      <w:r>
        <w:rPr>
          <w:bCs/>
          <w:b/>
        </w:rPr>
        <w:t xml:space="preserve">Analytical Thinking:</w:t>
      </w:r>
      <w:r>
        <w:t xml:space="preserve"> </w:t>
      </w:r>
      <w:r>
        <w:t xml:space="preserve">I learned to interpret financial data not just as numbers, but as stories about business health.</w:t>
      </w:r>
    </w:p>
    <w:p>
      <w:pPr>
        <w:numPr>
          <w:ilvl w:val="0"/>
          <w:numId w:val="1002"/>
        </w:numPr>
        <w:pStyle w:val="Compact"/>
      </w:pPr>
      <w:r>
        <w:rPr>
          <w:bCs/>
          <w:b/>
          <w:iCs/>
          <w:i/>
        </w:rPr>
        <w:t xml:space="preserve">Ethical Standards:</w:t>
      </w:r>
      <w:r>
        <w:t xml:space="preserve"> </w:t>
      </w:r>
      <w:r>
        <w:t xml:space="preserve">Working in Belgium Brussels, where integrity is paramount in the financial sector, reinforced my commitment to professional ethics and confidentiality.</w:t>
      </w:r>
    </w:p>
    <w:p>
      <w:pPr>
        <w:numPr>
          <w:ilvl w:val="0"/>
          <w:numId w:val="1002"/>
        </w:numPr>
        <w:pStyle w:val="Compact"/>
      </w:pPr>
      <w:r>
        <w:rPr>
          <w:bCs/>
          <w:b/>
        </w:rPr>
        <w:t xml:space="preserve">Tech-Savviness:</w:t>
      </w:r>
      <w:r>
        <w:t xml:space="preserve"> </w:t>
      </w:r>
      <w:r>
        <w:t xml:space="preserve">I became proficient in Excel for advanced financial modeling and gained familiarity with ERP systems used by large firms.</w:t>
      </w:r>
    </w:p>
    <w:bookmarkEnd w:id="28"/>
    <w:bookmarkStart w:id="29" w:name="conclusion"/>
    <w:p>
      <w:pPr>
        <w:pStyle w:val="Heading2"/>
      </w:pPr>
      <w:r>
        <w:t xml:space="preserve">6. Conclusion</w:t>
      </w:r>
    </w:p>
    <w:p>
      <w:pPr>
        <w:pStyle w:val="FirstParagraph"/>
      </w:pPr>
      <w:r>
        <w:t xml:space="preserve">In conclusion, this Internship Report reflects a transformative period in my career. Being an Accountant in Belgium Brussels has provided me with a rigorous foundation in international and local accounting standards. The experience highlighted that success in this field requires more than just mathematical ability; it demands cultural sensitivity, legal awareness, and continuous learning.</w:t>
      </w:r>
    </w:p>
    <w:p>
      <w:pPr>
        <w:pStyle w:val="BodyText"/>
      </w:pPr>
      <w:r>
        <w:t xml:space="preserve">The dynamic nature of the Brussels market ensured that no two days were identical. From handling complex VAT issues for EU institutions to advising small local businesses on tax efficiency, I have gained a holistic perspective of the accounting profession. This experience has prepared me to take on greater responsibilities in my future career, confident in my ability to navigate the financial landscape with competence and integrity.</w:t>
      </w:r>
    </w:p>
    <w:p>
      <w:r>
        <w:pict>
          <v:rect style="width:0;height:1.5pt" o:hralign="center" o:hrstd="t" o:hr="t"/>
        </w:pict>
      </w:r>
    </w:p>
    <w:p>
      <w:pPr>
        <w:pStyle w:val="FirstParagraph"/>
      </w:pPr>
      <w:r>
        <w:rPr>
          <w:iCs/>
          <w:i/>
        </w:rP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Accounting in Belgium Brussels</dc:title>
  <dc:creator/>
  <dc:language>en</dc:language>
  <cp:keywords/>
  <dcterms:created xsi:type="dcterms:W3CDTF">2026-07-29T08:38:00Z</dcterms:created>
  <dcterms:modified xsi:type="dcterms:W3CDTF">2026-07-29T08:38:00Z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