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Role</w:t>
      </w:r>
      <w:r>
        <w:t xml:space="preserve"> </w:t>
      </w:r>
      <w:r>
        <w:t xml:space="preserve">in</w:t>
      </w:r>
      <w:r>
        <w:t xml:space="preserve"> </w:t>
      </w:r>
      <w:r>
        <w:t xml:space="preserve">China</w:t>
      </w:r>
      <w:r>
        <w:t xml:space="preserve"> </w:t>
      </w:r>
      <w:r>
        <w:t xml:space="preserve">Shanghai</w:t>
      </w:r>
    </w:p>
    <w:bookmarkStart w:id="26" w:name="Xec94010c5afb31840784735be6ebca67be5bd8f"/>
    <w:p>
      <w:pPr>
        <w:pStyle w:val="Heading1"/>
      </w:pPr>
      <w:r>
        <w:t xml:space="preserve">Comprehensive Internship Report: Financial Operations and Strategic Analysis as an Accountant in China, Shanghai</w:t>
      </w:r>
    </w:p>
    <w:p>
      <w:pPr>
        <w:pStyle w:val="FirstParagraph"/>
      </w:pPr>
      <w:r>
        <w:rPr>
          <w:bCs/>
          <w:b/>
        </w:rPr>
        <w:t xml:space="preserve">Date:</w:t>
      </w:r>
      <w:r>
        <w:t xml:space="preserve"> </w:t>
      </w:r>
      <w:r>
        <w:t xml:space="preserve">October 24, 2023</w:t>
      </w:r>
    </w:p>
    <w:p>
      <w:pPr>
        <w:pStyle w:val="BodyText"/>
      </w:pPr>
      <w:r>
        <w:br/>
      </w:r>
    </w:p>
    <w:bookmarkStart w:id="20" w:name="i.-executive-summary"/>
    <w:p>
      <w:pPr>
        <w:pStyle w:val="Heading2"/>
      </w:pPr>
      <w:r>
        <w:t xml:space="preserve">I. Executive Summary</w:t>
      </w:r>
    </w:p>
    <w:p>
      <w:pPr>
        <w:pStyle w:val="FirstParagraph"/>
      </w:pPr>
      <w:r>
        <w:t xml:space="preserve">This document serves as the final comprehensive report for my internship tenure as an Accountant within the dynamic and highly competitive financial district of China, Shanghai. The primary objective of this internship was to bridge the gap between theoretical accounting principles acquired during academic studies and their practical application in a multinational corporate environment situated in one of Asia's most vital economic hubs. Over the course of six months, I engaged deeply with cross-border taxation, international financial reporting standards (IFRS), and local Chinese statutory requirements. This report outlines my daily responsibilities, the specific challenges encountered while operating as an Accountant within this unique geographic context, and the significant professional growth achieved.</w:t>
      </w:r>
    </w:p>
    <w:bookmarkEnd w:id="20"/>
    <w:bookmarkStart w:id="21" w:name="Xbb0c94b12e3e8022e82758c542b27d2e737d56f"/>
    <w:p>
      <w:pPr>
        <w:pStyle w:val="Heading2"/>
      </w:pPr>
      <w:r>
        <w:t xml:space="preserve">II. Organizational Context and Location Significance</w:t>
      </w:r>
    </w:p>
    <w:p>
      <w:pPr>
        <w:pStyle w:val="FirstParagraph"/>
      </w:pPr>
      <w:r>
        <w:t xml:space="preserve">The internship was conducted at a prominent multinational technology firm with its Greater China headquarters located in the Pudong New Area of Shanghai. Choosing China, Shanghai as the location for this internship was strategic; it is not merely a city but a global financial powerhouse. As an Accountant, being situated here provides unparalleled exposure to high-volume transaction processing, complex supply chain finance structures, and rigorous regulatory compliance environments dictated by both international bodies and local Chinese authorities.</w:t>
      </w:r>
    </w:p>
    <w:bookmarkEnd w:id="21"/>
    <w:bookmarkStart w:id="22" w:name="Xae3823985c0b4b2e78ffc32490e106260e5781f"/>
    <w:p>
      <w:pPr>
        <w:pStyle w:val="Heading2"/>
      </w:pPr>
      <w:r>
        <w:t xml:space="preserve">III. Key Responsibilities and Daily Operations</w:t>
      </w:r>
    </w:p>
    <w:p>
      <w:pPr>
        <w:pStyle w:val="FirstParagraph"/>
      </w:pPr>
      <w:r>
        <w:rPr>
          <w:bCs/>
          <w:b/>
        </w:rPr>
        <w:t xml:space="preserve">A. Accounts Payable and Receivable Management:</w:t>
      </w:r>
      <w:r>
        <w:br/>
      </w:r>
      <w:r>
        <w:t xml:space="preserve">My foundational role involved managing high-volume invoices for vendors across Southeast Asia and Europe, all processed through Shanghai-based entities. I utilized SAP ERP systems to ensure accurate posting of transactions. A critical aspect of this duty was reconciling bank statements with internal ledgers, a task that required meticulous attention to detail given the sheer volume of daily transactions typical in such a major economic center like China, Shanghai.</w:t>
      </w:r>
    </w:p>
    <w:p>
      <w:pPr>
        <w:pStyle w:val="BodyText"/>
      </w:pPr>
      <w:r>
        <w:rPr>
          <w:bCs/>
          <w:b/>
        </w:rPr>
        <w:t xml:space="preserve">B. Cross-Border Tax Compliance and VAT Reporting:</w:t>
      </w:r>
      <w:r>
        <w:br/>
      </w:r>
      <w:r>
        <w:t xml:space="preserve">One of the most challenging yet rewarding aspects of working as an Accountant in this region was navigating Value-Added Tax (VAT) regulations specific to China. I assisted senior management in preparing monthly VAT returns, ensuring that all input and output taxes were correctly calculated according to local tax bureau guidelines. This involved close collaboration with external tax consultants to interpret recent policy updates issued by the State Administration of Taxation, which frequently impact accounting procedures.</w:t>
      </w:r>
    </w:p>
    <w:p>
      <w:pPr>
        <w:pStyle w:val="BodyText"/>
      </w:pPr>
      <w:r>
        <w:rPr>
          <w:bCs/>
          <w:b/>
        </w:rPr>
        <w:t xml:space="preserve">C. Financial Reporting and IFRS Alignment:</w:t>
      </w:r>
      <w:r>
        <w:br/>
      </w:r>
      <w:r>
        <w:t xml:space="preserve">I contributed to the preparation of monthly management accounts, focusing on variance analysis between actual performance and budgeted figures. This required adjusting local Generally Accepted Accounting Principles (GAAP) data to align with International Financial Reporting Standards (IFRS). The rigor required in this process highlighted the importance of precision and transparency in financial reporting, especially for stakeholders monitoring investments in China, Shanghai.</w:t>
      </w:r>
    </w:p>
    <w:bookmarkEnd w:id="22"/>
    <w:bookmarkStart w:id="23" w:name="X9d0e535a8066597022cfd84d54889824acb2eff"/>
    <w:p>
      <w:pPr>
        <w:pStyle w:val="Heading2"/>
      </w:pPr>
      <w:r>
        <w:t xml:space="preserve">IV. Professional Challenges and Adaptations</w:t>
      </w:r>
    </w:p>
    <w:p>
      <w:pPr>
        <w:pStyle w:val="FirstParagraph"/>
      </w:pPr>
      <w:r>
        <w:rPr>
          <w:bCs/>
          <w:b/>
        </w:rPr>
        <w:t xml:space="preserve">A. Language and Cultural Nuances:</w:t>
      </w:r>
      <w:r>
        <w:br/>
      </w:r>
      <w:r>
        <w:t xml:space="preserve">While English is widely used in multinational corporations, many official documents from government agencies in China are exclusively in Mandarin. As an Accountant, my ability to quickly learn key financial terminology in Chinese was crucial for effective communication with local auditors and tax officials. I also adapted to the fast-paced work culture of Shanghai, where efficiency and responsiveness are highly valued.</w:t>
      </w:r>
    </w:p>
    <w:p>
      <w:pPr>
        <w:pStyle w:val="BodyText"/>
      </w:pPr>
      <w:r>
        <w:rPr>
          <w:bCs/>
          <w:b/>
        </w:rPr>
        <w:t xml:space="preserve">B. Technological Integration:</w:t>
      </w:r>
      <w:r>
        <w:br/>
      </w:r>
      <w:r>
        <w:t xml:space="preserve">The adoption of digital tax systems in China, such as the Golden Tax System Phase IV, presented a steep learning curve. Mastering these platforms required proactive training and adaptability. This experience underscored how modern Accountants must be tech-savvy to handle automated compliance workflows efficiently.</w:t>
      </w:r>
    </w:p>
    <w:bookmarkEnd w:id="23"/>
    <w:bookmarkStart w:id="24" w:name="Xc6f264ac0496edd8a1494a810f1831b4cf97fea"/>
    <w:p>
      <w:pPr>
        <w:pStyle w:val="Heading2"/>
      </w:pPr>
      <w:r>
        <w:t xml:space="preserve">V. Skills Development and Competency Gains</w:t>
      </w:r>
    </w:p>
    <w:p>
      <w:pPr>
        <w:pStyle w:val="FirstParagraph"/>
      </w:pPr>
      <w:r>
        <w:t xml:space="preserve">Throughout this internship, I significantly enhanced my technical proficiency in financial software, including SAP and Oracle Financials. More importantly, I developed a deeper understanding of geopolitical risks as they relate to financial stability—a critical skill for any Accountant operating in international markets.</w:t>
      </w:r>
    </w:p>
    <w:p>
      <w:pPr>
        <w:pStyle w:val="BodyText"/>
      </w:pPr>
      <w:r>
        <w:t xml:space="preserve">I also improved my analytical thinking skills by interpreting complex financial data sets to provide actionable insights to management. For instance, I identified discrepancies in vendor payment cycles that led to cost-saving recommendations, demonstrating the tangible value an Accountant can bring through detailed analysis and strategic foresight.</w:t>
      </w:r>
    </w:p>
    <w:bookmarkEnd w:id="24"/>
    <w:bookmarkStart w:id="25" w:name="vi.-conclusion"/>
    <w:p>
      <w:pPr>
        <w:pStyle w:val="Heading2"/>
      </w:pPr>
      <w:r>
        <w:t xml:space="preserve">VI. Conclusion</w:t>
      </w:r>
    </w:p>
    <w:p>
      <w:pPr>
        <w:pStyle w:val="FirstParagraph"/>
      </w:pPr>
      <w:r>
        <w:t xml:space="preserve">In conclusion, my internship as an Accountant in China, Shanghai has been a transformative experience. It provided me with hands-on exposure to global financial practices while grounding me in the specific regulatory frameworks of one of the world’s most influential economies. The combination of rigorous accounting standards and vibrant market dynamics has equipped me with versatile skills that are invaluable for my future career.</w:t>
      </w:r>
    </w:p>
    <w:p>
      <w:pPr>
        <w:pStyle w:val="BodyText"/>
      </w:pPr>
      <w:r>
        <w:t xml:space="preserve">This report confirms that completing an internship in this location not only enhances technical accounting competencies but also cultivates cultural intelligence and adaptability—traits essential for success in today’s interconnected global business environment. I am grateful to the team at [Company Name] for their mentorship and support throughout this journey.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Role in China Shanghai</dc:title>
  <dc:creator/>
  <dc:language>en</dc:language>
  <cp:keywords/>
  <dcterms:created xsi:type="dcterms:W3CDTF">2026-07-29T11:22:34Z</dcterms:created>
  <dcterms:modified xsi:type="dcterms:W3CDTF">2026-07-29T11:22:34Z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